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PARA CONCESSÃO DE USO</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PROCESSO ADMINISTRATIVO Nº ______________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DAS RECEITAS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0">
      <w:pPr>
        <w:widowControl w:val="0"/>
        <w:spacing w:before="60" w:lineRule="auto"/>
        <w:jc w:val="center"/>
        <w:rPr>
          <w:b w:val="1"/>
        </w:rPr>
      </w:pPr>
      <w:r w:rsidDel="00000000" w:rsidR="00000000" w:rsidRPr="00000000">
        <w:br w:type="page"/>
      </w:r>
      <w:r w:rsidDel="00000000" w:rsidR="00000000" w:rsidRPr="00000000">
        <w:rPr>
          <w:b w:val="1"/>
          <w:rtl w:val="0"/>
        </w:rPr>
        <w:t xml:space="preserve">CONDIÇÕES GERAIS DE LICITAÇÃO – CGL</w:t>
      </w:r>
    </w:p>
    <w:p w:rsidR="00000000" w:rsidDel="00000000" w:rsidP="00000000" w:rsidRDefault="00000000" w:rsidRPr="00000000" w14:paraId="00000021">
      <w:pPr>
        <w:widowControl w:val="0"/>
        <w:spacing w:before="60" w:lineRule="auto"/>
        <w:jc w:val="center"/>
        <w:rPr>
          <w:b w:val="1"/>
        </w:rPr>
      </w:pPr>
      <w:r w:rsidDel="00000000" w:rsidR="00000000" w:rsidRPr="00000000">
        <w:rPr>
          <w:b w:val="1"/>
          <w:rtl w:val="0"/>
        </w:rPr>
        <w:t xml:space="preserve">CONCESSÃO DE USO</w:t>
      </w:r>
    </w:p>
    <w:p w:rsidR="00000000" w:rsidDel="00000000" w:rsidP="00000000" w:rsidRDefault="00000000" w:rsidRPr="00000000" w14:paraId="00000022">
      <w:pPr>
        <w:widowControl w:val="0"/>
        <w:spacing w:before="60" w:lineRule="auto"/>
        <w:jc w:val="center"/>
        <w:rPr/>
      </w:pPr>
      <w:r w:rsidDel="00000000" w:rsidR="00000000" w:rsidRPr="00000000">
        <w:rPr>
          <w:b w:val="1"/>
          <w:rtl w:val="0"/>
        </w:rPr>
        <w:t xml:space="preserve">PREGÃO ELETRÔNICO</w:t>
      </w: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torna público que realizará licitação, na modalidade</w:t>
      </w:r>
      <w:r w:rsidDel="00000000" w:rsidR="00000000" w:rsidRPr="00000000">
        <w:rPr>
          <w:b w:val="1"/>
          <w:color w:val="000000"/>
          <w:rtl w:val="0"/>
        </w:rPr>
        <w:t xml:space="preserve"> PREGÃO ELETRÔNICO, </w:t>
      </w:r>
      <w:r w:rsidDel="00000000" w:rsidR="00000000" w:rsidRPr="00000000">
        <w:rPr>
          <w:color w:val="000000"/>
          <w:rtl w:val="0"/>
        </w:rPr>
        <w:t xml:space="preserve">tipo de licitação</w:t>
      </w:r>
      <w:r w:rsidDel="00000000" w:rsidR="00000000" w:rsidRPr="00000000">
        <w:rPr>
          <w:b w:val="1"/>
          <w:color w:val="000000"/>
          <w:rtl w:val="0"/>
        </w:rPr>
        <w:t xml:space="preserve"> </w:t>
      </w:r>
      <w:r w:rsidDel="00000000" w:rsidR="00000000" w:rsidRPr="00000000">
        <w:rPr>
          <w:color w:val="000000"/>
          <w:rtl w:val="0"/>
        </w:rPr>
        <w:t xml:space="preserve">[conforme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por meio da utilização de recursos de tecnologia da informação - INTERNET. A presente licitação reger-se-á pela Lei Estadual nº 13.191/2009, subsidiada pelas normas da Lei Federal nº 8.666/1993, Lei Federal nº 10.520/2002, Lei Complementar Federal nº 123/2006, Decreto-Lei nº 2.848, de 7 de dezembro de 1940, Lei Estadual nº 11.389/1999, Decreto Estadual nº 42.250/2003, Decreto Estadual nº 42.020/2002, Decreto Estadual nº 42.434/2003, Decreto Estadual nº 45.744/2008 e legislações posteriores, e pelas condições previstas neste Edital e seus anexos.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5"/>
        <w:rPr>
          <w:color w:val="000000"/>
        </w:rPr>
      </w:pPr>
      <w:r w:rsidDel="00000000" w:rsidR="00000000" w:rsidRPr="00000000">
        <w:rPr>
          <w:rtl w:val="0"/>
        </w:rPr>
        <w:t xml:space="preserve">1. DO OBJETO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1.1. O objeto da presente licitação visa à </w:t>
      </w:r>
      <w:r w:rsidDel="00000000" w:rsidR="00000000" w:rsidRPr="00000000">
        <w:rPr>
          <w:b w:val="1"/>
          <w:rtl w:val="0"/>
        </w:rPr>
        <w:t xml:space="preserve">concessão de uso</w:t>
      </w:r>
      <w:r w:rsidDel="00000000" w:rsidR="00000000" w:rsidRPr="00000000">
        <w:rPr>
          <w:rtl w:val="0"/>
        </w:rPr>
        <w:t xml:space="preserve">,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pStyle w:val="Heading5"/>
        <w:rPr/>
      </w:pPr>
      <w:r w:rsidDel="00000000" w:rsidR="00000000" w:rsidRPr="00000000">
        <w:rPr>
          <w:rtl w:val="0"/>
        </w:rPr>
        <w:t xml:space="preserve">2. DA DISPONIBILIZAÇÃO DO EDITAL</w:t>
      </w:r>
    </w:p>
    <w:p w:rsidR="00000000" w:rsidDel="00000000" w:rsidP="00000000" w:rsidRDefault="00000000" w:rsidRPr="00000000" w14:paraId="0000002B">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2F">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0">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5"/>
        <w:rPr/>
      </w:pPr>
      <w:r w:rsidDel="00000000" w:rsidR="00000000" w:rsidRPr="00000000">
        <w:rPr>
          <w:rtl w:val="0"/>
        </w:rPr>
        <w:t xml:space="preserve">4. DA PARTICIPAÇÃO</w:t>
      </w:r>
    </w:p>
    <w:p w:rsidR="00000000" w:rsidDel="00000000" w:rsidP="00000000" w:rsidRDefault="00000000" w:rsidRPr="00000000" w14:paraId="00000033">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34">
      <w:pPr>
        <w:rPr/>
      </w:pPr>
      <w:r w:rsidDel="00000000" w:rsidR="00000000" w:rsidRPr="00000000">
        <w:rPr>
          <w:rtl w:val="0"/>
        </w:rPr>
        <w:t xml:space="preserve">4.1.1. pessoa jurídica legalmente estabelecida no País que esteja devidamente credenciada nos termos do item 6 deste Edital;</w:t>
      </w:r>
    </w:p>
    <w:p w:rsidR="00000000" w:rsidDel="00000000" w:rsidP="00000000" w:rsidRDefault="00000000" w:rsidRPr="00000000" w14:paraId="00000035">
      <w:pPr>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37">
      <w:pPr>
        <w:rPr>
          <w:color w:val="000000"/>
        </w:rPr>
      </w:pPr>
      <w:r w:rsidDel="00000000" w:rsidR="00000000" w:rsidRPr="00000000">
        <w:rPr>
          <w:rtl w:val="0"/>
        </w:rPr>
        <w:t xml:space="preserve">4.2. Não poderá participar direta ou indiretamente desta licitação o licitante enquadrado em qualquer das seguintes hipóteses: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4.2.1. declarado inidôneo por órgão ou entidade da Administração Pública; </w:t>
      </w:r>
    </w:p>
    <w:p w:rsidR="00000000" w:rsidDel="00000000" w:rsidP="00000000" w:rsidRDefault="00000000" w:rsidRPr="00000000" w14:paraId="00000039">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3A">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3B">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3C">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3D">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3E">
      <w:pPr>
        <w:rPr/>
      </w:pPr>
      <w:r w:rsidDel="00000000" w:rsidR="00000000" w:rsidRPr="00000000">
        <w:rPr>
          <w:rtl w:val="0"/>
        </w:rPr>
        <w:t xml:space="preserve">4.2.7.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4.2.7)</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4.3. Não poderá participar desta licitação, ainda que direta ou indiretamente, servidor público da entidade ou do órgão concedente, ou responsável pela licitação.</w:t>
      </w:r>
    </w:p>
    <w:p w:rsidR="00000000" w:rsidDel="00000000" w:rsidP="00000000" w:rsidRDefault="00000000" w:rsidRPr="00000000" w14:paraId="00000040">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1">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2">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43">
      <w:pPr>
        <w:rPr/>
      </w:pPr>
      <w:r w:rsidDel="00000000" w:rsidR="00000000" w:rsidRPr="00000000">
        <w:rPr>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46">
      <w:pPr>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48">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49">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4A">
      <w:pPr>
        <w:rPr/>
      </w:pPr>
      <w:r w:rsidDel="00000000" w:rsidR="00000000" w:rsidRPr="00000000">
        <w:rPr>
          <w:rtl w:val="0"/>
        </w:rPr>
        <w:t xml:space="preserve">5.4. Ocorrendo o empate, nos termos da Lei Complementar federal nº 123/2006, a microempresa e a empresa de pequeno porte melhor classificada poderá apresentar proposta conforme disposto no </w:t>
      </w:r>
      <w:r w:rsidDel="00000000" w:rsidR="00000000" w:rsidRPr="00000000">
        <w:rPr>
          <w:b w:val="1"/>
          <w:rtl w:val="0"/>
        </w:rPr>
        <w:t xml:space="preserve">Anexo I – FOLHA DE DADOS (CGL 5.4)</w:t>
      </w:r>
      <w:r w:rsidDel="00000000" w:rsidR="00000000" w:rsidRPr="00000000">
        <w:rPr>
          <w:rtl w:val="0"/>
        </w:rPr>
        <w:t xml:space="preserve">, no prazo máximo de 5 (cinco) minutos após o encerramento dos lances, sob pena de preclusão.</w:t>
      </w:r>
    </w:p>
    <w:p w:rsidR="00000000" w:rsidDel="00000000" w:rsidP="00000000" w:rsidRDefault="00000000" w:rsidRPr="00000000" w14:paraId="0000004B">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4C">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4D">
      <w:pPr>
        <w:rPr/>
      </w:pPr>
      <w:r w:rsidDel="00000000" w:rsidR="00000000" w:rsidRPr="00000000">
        <w:rPr>
          <w:rtl w:val="0"/>
        </w:rPr>
        <w:t xml:space="preserve">5.6. As microempresas e as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4E">
      <w:pPr>
        <w:rPr/>
      </w:pPr>
      <w:r w:rsidDel="00000000" w:rsidR="00000000" w:rsidRPr="00000000">
        <w:rPr>
          <w:rtl w:val="0"/>
        </w:rPr>
        <w:t xml:space="preserve">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4F">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pStyle w:val="Heading5"/>
        <w:rPr/>
      </w:pPr>
      <w:r w:rsidDel="00000000" w:rsidR="00000000" w:rsidRPr="00000000">
        <w:rPr>
          <w:rtl w:val="0"/>
        </w:rPr>
        <w:t xml:space="preserve">6. DO CREDENCIAMENTO</w:t>
      </w:r>
    </w:p>
    <w:p w:rsidR="00000000" w:rsidDel="00000000" w:rsidP="00000000" w:rsidRDefault="00000000" w:rsidRPr="00000000" w14:paraId="00000052">
      <w:pPr>
        <w:ind w:right="0"/>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53">
      <w:pPr>
        <w:ind w:right="0"/>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54">
      <w:pPr>
        <w:ind w:right="0"/>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55">
      <w:pPr>
        <w:ind w:right="0"/>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56">
      <w:pPr>
        <w:ind w:right="0"/>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57">
      <w:pPr>
        <w:ind w:right="0"/>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58">
      <w:pPr>
        <w:ind w:right="0"/>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59">
      <w:pPr>
        <w:ind w:right="0"/>
        <w:rPr>
          <w:b w:val="1"/>
        </w:rPr>
      </w:pPr>
      <w:r w:rsidDel="00000000" w:rsidR="00000000" w:rsidRPr="00000000">
        <w:rPr>
          <w:rtl w:val="0"/>
        </w:rPr>
      </w:r>
    </w:p>
    <w:p w:rsidR="00000000" w:rsidDel="00000000" w:rsidP="00000000" w:rsidRDefault="00000000" w:rsidRPr="00000000" w14:paraId="0000005A">
      <w:pPr>
        <w:pStyle w:val="Heading5"/>
        <w:rPr/>
      </w:pPr>
      <w:r w:rsidDel="00000000" w:rsidR="00000000" w:rsidRPr="00000000">
        <w:rPr>
          <w:rtl w:val="0"/>
        </w:rPr>
        <w:t xml:space="preserve">7. DA PROPOSTA DE PREÇOS</w:t>
      </w:r>
    </w:p>
    <w:p w:rsidR="00000000" w:rsidDel="00000000" w:rsidP="00000000" w:rsidRDefault="00000000" w:rsidRPr="00000000" w14:paraId="0000005B">
      <w:pPr>
        <w:ind w:right="0"/>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5C">
      <w:pPr>
        <w:ind w:right="0"/>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5D">
      <w:pPr>
        <w:ind w:right="0"/>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5E">
      <w:pPr>
        <w:ind w:right="0"/>
        <w:rPr/>
      </w:pPr>
      <w:r w:rsidDel="00000000" w:rsidR="00000000" w:rsidRPr="00000000">
        <w:rPr>
          <w:rtl w:val="0"/>
        </w:rPr>
        <w:t xml:space="preserve">7.3. Os licitantes deverão consignar o valor da proposta, conforme indicado no </w:t>
      </w:r>
      <w:r w:rsidDel="00000000" w:rsidR="00000000" w:rsidRPr="00000000">
        <w:rPr>
          <w:b w:val="1"/>
          <w:rtl w:val="0"/>
        </w:rPr>
        <w:t xml:space="preserve">Anexo I – FOLHA DE DADOS (CGL 7.3)</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5F">
      <w:pPr>
        <w:ind w:right="0"/>
        <w:rPr/>
      </w:pPr>
      <w:r w:rsidDel="00000000" w:rsidR="00000000" w:rsidRPr="00000000">
        <w:rPr>
          <w:rtl w:val="0"/>
        </w:rPr>
        <w:t xml:space="preserve">7.4. As propostas encaminhadas por Cooperativas de Trabalho não terão qualquer tipo de acréscimo para fins de julgamento. </w:t>
      </w:r>
    </w:p>
    <w:p w:rsidR="00000000" w:rsidDel="00000000" w:rsidP="00000000" w:rsidRDefault="00000000" w:rsidRPr="00000000" w14:paraId="00000060">
      <w:pPr>
        <w:ind w:right="0"/>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61">
      <w:pPr>
        <w:ind w:right="0"/>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62">
      <w:pPr>
        <w:ind w:right="0"/>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63">
      <w:pPr>
        <w:ind w:right="0"/>
        <w:rPr/>
      </w:pPr>
      <w:r w:rsidDel="00000000" w:rsidR="00000000" w:rsidRPr="00000000">
        <w:rPr>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64">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65">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66">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67">
      <w:pPr>
        <w:ind w:right="0"/>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68">
      <w:pPr>
        <w:ind w:right="0"/>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69">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6A">
      <w:pPr>
        <w:ind w:right="0"/>
        <w:rPr/>
      </w:pPr>
      <w:r w:rsidDel="00000000" w:rsidR="00000000" w:rsidRPr="00000000">
        <w:rPr>
          <w:rtl w:val="0"/>
        </w:rPr>
        <w:t xml:space="preserve"> 7.9. Após a abertura da sessão, não cabe desistência da proposta, salvo por motivo resultante de fato superveniente e aceito pelo pregoeiro.</w:t>
      </w:r>
    </w:p>
    <w:p w:rsidR="00000000" w:rsidDel="00000000" w:rsidP="00000000" w:rsidRDefault="00000000" w:rsidRPr="00000000" w14:paraId="0000006B">
      <w:pPr>
        <w:ind w:right="0"/>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6C">
      <w:pPr>
        <w:ind w:right="0"/>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6D">
      <w:pPr>
        <w:ind w:right="0"/>
        <w:rPr/>
      </w:pPr>
      <w:r w:rsidDel="00000000" w:rsidR="00000000" w:rsidRPr="00000000">
        <w:rPr>
          <w:rtl w:val="0"/>
        </w:rPr>
        <w:t xml:space="preserve">7.12. Poderá ser admitida a subcontratação,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6E">
      <w:pPr>
        <w:ind w:right="0"/>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6F">
      <w:pPr>
        <w:ind w:right="0"/>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0">
      <w:pPr>
        <w:ind w:right="0"/>
        <w:rPr/>
      </w:pPr>
      <w:r w:rsidDel="00000000" w:rsidR="00000000" w:rsidRPr="00000000">
        <w:rPr>
          <w:rtl w:val="0"/>
        </w:rPr>
        <w:t xml:space="preserve">7.15. As propostas ficarão disponíveis no sistema eletrônico. </w:t>
      </w:r>
    </w:p>
    <w:p w:rsidR="00000000" w:rsidDel="00000000" w:rsidP="00000000" w:rsidRDefault="00000000" w:rsidRPr="00000000" w14:paraId="00000071">
      <w:pPr>
        <w:ind w:right="0"/>
        <w:rPr>
          <w:b w:val="1"/>
        </w:rPr>
      </w:pPr>
      <w:r w:rsidDel="00000000" w:rsidR="00000000" w:rsidRPr="00000000">
        <w:rPr>
          <w:rtl w:val="0"/>
        </w:rPr>
      </w:r>
    </w:p>
    <w:p w:rsidR="00000000" w:rsidDel="00000000" w:rsidP="00000000" w:rsidRDefault="00000000" w:rsidRPr="00000000" w14:paraId="00000072">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73">
      <w:pPr>
        <w:ind w:right="0"/>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74">
      <w:pPr>
        <w:ind w:right="0"/>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75">
      <w:pPr>
        <w:ind w:right="0"/>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76">
      <w:pPr>
        <w:ind w:right="0"/>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77">
      <w:pPr>
        <w:ind w:right="0"/>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78">
      <w:pPr>
        <w:ind w:right="0"/>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79">
      <w:pPr>
        <w:ind w:right="0"/>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7A">
      <w:pPr>
        <w:ind w:right="0"/>
        <w:rPr>
          <w:b w:val="1"/>
        </w:rPr>
      </w:pPr>
      <w:r w:rsidDel="00000000" w:rsidR="00000000" w:rsidRPr="00000000">
        <w:rPr>
          <w:rtl w:val="0"/>
        </w:rPr>
      </w:r>
    </w:p>
    <w:p w:rsidR="00000000" w:rsidDel="00000000" w:rsidP="00000000" w:rsidRDefault="00000000" w:rsidRPr="00000000" w14:paraId="0000007B">
      <w:pPr>
        <w:pStyle w:val="Heading5"/>
        <w:rPr/>
      </w:pPr>
      <w:r w:rsidDel="00000000" w:rsidR="00000000" w:rsidRPr="00000000">
        <w:rPr>
          <w:rtl w:val="0"/>
        </w:rPr>
        <w:t xml:space="preserve">9. DA REFERÊNCIA DE TEMPO</w:t>
      </w:r>
    </w:p>
    <w:p w:rsidR="00000000" w:rsidDel="00000000" w:rsidP="00000000" w:rsidRDefault="00000000" w:rsidRPr="00000000" w14:paraId="0000007C">
      <w:pPr>
        <w:ind w:right="0"/>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7D">
      <w:pPr>
        <w:ind w:right="0"/>
        <w:rPr/>
      </w:pPr>
      <w:r w:rsidDel="00000000" w:rsidR="00000000" w:rsidRPr="00000000">
        <w:rPr>
          <w:rtl w:val="0"/>
        </w:rPr>
      </w:r>
    </w:p>
    <w:p w:rsidR="00000000" w:rsidDel="00000000" w:rsidP="00000000" w:rsidRDefault="00000000" w:rsidRPr="00000000" w14:paraId="0000007E">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7F">
      <w:pPr>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81">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82">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83">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84">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85">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86">
      <w:pPr>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87">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88">
      <w:pPr>
        <w:rPr/>
      </w:pPr>
      <w:r w:rsidDel="00000000" w:rsidR="00000000" w:rsidRPr="00000000">
        <w:rPr>
          <w:rtl w:val="0"/>
        </w:rPr>
        <w:t xml:space="preserve">10.9. Durante o transcurso da sessão, os licitantes terão informações, em tempo real, do valor do lance conforme disposto no </w:t>
      </w:r>
      <w:r w:rsidDel="00000000" w:rsidR="00000000" w:rsidRPr="00000000">
        <w:rPr>
          <w:b w:val="1"/>
          <w:rtl w:val="0"/>
        </w:rPr>
        <w:t xml:space="preserve">Anexo I – FOLHA DE DADOS (CGL 10.9)</w:t>
      </w:r>
      <w:r w:rsidDel="00000000" w:rsidR="00000000" w:rsidRPr="00000000">
        <w:rPr>
          <w:rtl w:val="0"/>
        </w:rPr>
        <w:t xml:space="preserve">, mantendo-se em sigilo a identificação da ofertante.</w:t>
      </w:r>
    </w:p>
    <w:p w:rsidR="00000000" w:rsidDel="00000000" w:rsidP="00000000" w:rsidRDefault="00000000" w:rsidRPr="00000000" w14:paraId="00000089">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8A">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8B">
      <w:pPr>
        <w:rPr/>
      </w:pPr>
      <w:bookmarkStart w:colFirst="0" w:colLast="0" w:name="_heading=h.gjdgxs" w:id="0"/>
      <w:bookmarkEnd w:id="0"/>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8C">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8D">
      <w:pPr>
        <w:rPr/>
      </w:pPr>
      <w:r w:rsidDel="00000000" w:rsidR="00000000" w:rsidRPr="00000000">
        <w:rPr>
          <w:rtl w:val="0"/>
        </w:rPr>
        <w:t xml:space="preserve">10.14. Durante a fase de lances, o pregoeiro poderá excluir, justificadamente, lance cujo valor seja manifestamente inexequível. </w:t>
      </w:r>
    </w:p>
    <w:p w:rsidR="00000000" w:rsidDel="00000000" w:rsidP="00000000" w:rsidRDefault="00000000" w:rsidRPr="00000000" w14:paraId="0000008E">
      <w:pPr>
        <w:rPr/>
      </w:pPr>
      <w:r w:rsidDel="00000000" w:rsidR="00000000" w:rsidRPr="00000000">
        <w:rPr>
          <w:rtl w:val="0"/>
        </w:rPr>
        <w:t xml:space="preserve">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000000" w:rsidDel="00000000" w:rsidP="00000000" w:rsidRDefault="00000000" w:rsidRPr="00000000" w14:paraId="0000008F">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pStyle w:val="Heading5"/>
        <w:rPr/>
      </w:pPr>
      <w:r w:rsidDel="00000000" w:rsidR="00000000" w:rsidRPr="00000000">
        <w:rPr>
          <w:rtl w:val="0"/>
        </w:rPr>
        <w:t xml:space="preserve">11. DA NEGOCIAÇÃO </w:t>
      </w:r>
    </w:p>
    <w:p w:rsidR="00000000" w:rsidDel="00000000" w:rsidP="00000000" w:rsidRDefault="00000000" w:rsidRPr="00000000" w14:paraId="00000092">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93">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pStyle w:val="Heading5"/>
        <w:rPr/>
      </w:pPr>
      <w:r w:rsidDel="00000000" w:rsidR="00000000" w:rsidRPr="00000000">
        <w:rPr>
          <w:rtl w:val="0"/>
        </w:rPr>
        <w:t xml:space="preserve">12. DA ACEITABILIDADE E DO JULGAMENTO DAS PROPOSTAS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O licitante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 (CGL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fará parte do contrato como anexo.</w:t>
      </w:r>
    </w:p>
    <w:p w:rsidR="00000000" w:rsidDel="00000000" w:rsidP="00000000" w:rsidRDefault="00000000" w:rsidRPr="00000000" w14:paraId="00000097">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98">
      <w:pPr>
        <w:tabs>
          <w:tab w:val="left" w:pos="0"/>
        </w:tabs>
        <w:rPr/>
      </w:pPr>
      <w:r w:rsidDel="00000000" w:rsidR="00000000" w:rsidRPr="00000000">
        <w:rPr>
          <w:rtl w:val="0"/>
        </w:rPr>
        <w:t xml:space="preserve">12.3. O pregoeiro poderá solicitar parecer de técnicos pertencentes ao quadro de pessoal do órgão ou entidade concedente ou de terceiros, para orientar sua decisão.</w:t>
      </w:r>
    </w:p>
    <w:p w:rsidR="00000000" w:rsidDel="00000000" w:rsidP="00000000" w:rsidRDefault="00000000" w:rsidRPr="00000000" w14:paraId="00000099">
      <w:pPr>
        <w:tabs>
          <w:tab w:val="left" w:pos="0"/>
        </w:tabs>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9A">
      <w:pPr>
        <w:tabs>
          <w:tab w:val="left" w:pos="0"/>
        </w:tabs>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9B">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9C">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9D">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12.6.3. apresentar preços manifestamente inexequíveis não comprovando sua exequibilidade. </w:t>
      </w:r>
    </w:p>
    <w:p w:rsidR="00000000" w:rsidDel="00000000" w:rsidP="00000000" w:rsidRDefault="00000000" w:rsidRPr="00000000" w14:paraId="0000009F">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A0">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A1">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A2">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A3">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A4">
      <w:pPr>
        <w:rPr/>
      </w:pPr>
      <w:r w:rsidDel="00000000" w:rsidR="00000000" w:rsidRPr="00000000">
        <w:rPr>
          <w:rtl w:val="0"/>
        </w:rPr>
        <w:t xml:space="preserve">12.8.2.2. pesquisas em órgãos públicos ou empresas privadas;</w:t>
      </w:r>
    </w:p>
    <w:p w:rsidR="00000000" w:rsidDel="00000000" w:rsidP="00000000" w:rsidRDefault="00000000" w:rsidRPr="00000000" w14:paraId="000000A5">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A6">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A7">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A8">
      <w:pPr>
        <w:rPr/>
      </w:pPr>
      <w:r w:rsidDel="00000000" w:rsidR="00000000" w:rsidRPr="00000000">
        <w:rPr>
          <w:rtl w:val="0"/>
        </w:rPr>
        <w:t xml:space="preserve">12.8.2.6. estudos setoriais;</w:t>
      </w:r>
    </w:p>
    <w:p w:rsidR="00000000" w:rsidDel="00000000" w:rsidP="00000000" w:rsidRDefault="00000000" w:rsidRPr="00000000" w14:paraId="000000A9">
      <w:pPr>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AA">
      <w:pPr>
        <w:rPr/>
      </w:pPr>
      <w:r w:rsidDel="00000000" w:rsidR="00000000" w:rsidRPr="00000000">
        <w:rPr>
          <w:rtl w:val="0"/>
        </w:rPr>
        <w:t xml:space="preserve">12.8.2.8. demais verificações que porventura se fizerem necessárias.</w:t>
      </w:r>
    </w:p>
    <w:p w:rsidR="00000000" w:rsidDel="00000000" w:rsidP="00000000" w:rsidRDefault="00000000" w:rsidRPr="00000000" w14:paraId="000000AB">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12.9. Será vencedor o licitante que atender a íntegra do Edital e ofertar o disposto no </w:t>
      </w:r>
      <w:r w:rsidDel="00000000" w:rsidR="00000000" w:rsidRPr="00000000">
        <w:rPr>
          <w:b w:val="1"/>
          <w:rtl w:val="0"/>
        </w:rPr>
        <w:t xml:space="preserve">Anexo I – FOLHA DE DADOS (CGL 12.9)</w:t>
      </w:r>
      <w:r w:rsidDel="00000000" w:rsidR="00000000" w:rsidRPr="00000000">
        <w:rPr>
          <w:rtl w:val="0"/>
        </w:rPr>
        <w:t xml:space="preserve">.</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AE">
      <w:pPr>
        <w:rPr/>
      </w:pPr>
      <w:r w:rsidDel="00000000" w:rsidR="00000000" w:rsidRPr="00000000">
        <w:rPr>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pStyle w:val="Heading5"/>
        <w:rPr/>
      </w:pPr>
      <w:r w:rsidDel="00000000" w:rsidR="00000000" w:rsidRPr="00000000">
        <w:rPr>
          <w:rtl w:val="0"/>
        </w:rPr>
        <w:t xml:space="preserve">13. DA HABILITAÇÃO</w:t>
      </w:r>
    </w:p>
    <w:p w:rsidR="00000000" w:rsidDel="00000000" w:rsidP="00000000" w:rsidRDefault="00000000" w:rsidRPr="00000000" w14:paraId="000000B1">
      <w:pPr>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B2">
      <w:pPr>
        <w:rPr>
          <w:b w:val="1"/>
        </w:rPr>
      </w:pPr>
      <w:r w:rsidDel="00000000" w:rsidR="00000000" w:rsidRPr="00000000">
        <w:rPr>
          <w:b w:val="1"/>
          <w:rtl w:val="0"/>
        </w:rPr>
        <w:t xml:space="preserve">13.2. HABILITAÇÃO DA PESSOA JURÍDICA:</w:t>
      </w:r>
    </w:p>
    <w:p w:rsidR="00000000" w:rsidDel="00000000" w:rsidP="00000000" w:rsidRDefault="00000000" w:rsidRPr="00000000" w14:paraId="000000B3">
      <w:pPr>
        <w:rPr>
          <w:b w:val="1"/>
        </w:rPr>
      </w:pPr>
      <w:r w:rsidDel="00000000" w:rsidR="00000000" w:rsidRPr="00000000">
        <w:rPr>
          <w:b w:val="1"/>
          <w:rtl w:val="0"/>
        </w:rPr>
        <w:t xml:space="preserve">13.2.1. Documentos Relativos à Habilitação Jurídica: </w:t>
      </w:r>
    </w:p>
    <w:p w:rsidR="00000000" w:rsidDel="00000000" w:rsidP="00000000" w:rsidRDefault="00000000" w:rsidRPr="00000000" w14:paraId="000000B4">
      <w:pPr>
        <w:rPr/>
      </w:pPr>
      <w:r w:rsidDel="00000000" w:rsidR="00000000" w:rsidRPr="00000000">
        <w:rPr>
          <w:rtl w:val="0"/>
        </w:rPr>
        <w:t xml:space="preserve">13.2.1.1.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B5">
      <w:pPr>
        <w:rPr/>
      </w:pPr>
      <w:r w:rsidDel="00000000" w:rsidR="00000000" w:rsidRPr="00000000">
        <w:rPr>
          <w:rtl w:val="0"/>
        </w:rPr>
        <w:t xml:space="preserve">13.2.1.2. inscrição do ato constitutivo, no caso de sociedades civis, acompanhada de prova de diretoria em exercício; </w:t>
      </w:r>
    </w:p>
    <w:p w:rsidR="00000000" w:rsidDel="00000000" w:rsidP="00000000" w:rsidRDefault="00000000" w:rsidRPr="00000000" w14:paraId="000000B6">
      <w:pPr>
        <w:rPr/>
      </w:pPr>
      <w:r w:rsidDel="00000000" w:rsidR="00000000" w:rsidRPr="00000000">
        <w:rPr>
          <w:rtl w:val="0"/>
        </w:rPr>
        <w:t xml:space="preserve">13.2.1.3.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B7">
      <w:pPr>
        <w:rPr/>
      </w:pPr>
      <w:r w:rsidDel="00000000" w:rsidR="00000000" w:rsidRPr="00000000">
        <w:rPr>
          <w:rtl w:val="0"/>
        </w:rPr>
        <w:t xml:space="preserve">13.2.1.4.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B8">
      <w:pPr>
        <w:rPr>
          <w:b w:val="1"/>
        </w:rPr>
      </w:pPr>
      <w:r w:rsidDel="00000000" w:rsidR="00000000" w:rsidRPr="00000000">
        <w:rPr>
          <w:b w:val="1"/>
          <w:rtl w:val="0"/>
        </w:rPr>
        <w:t xml:space="preserve">13.2.2. Documentos Relativos à Regularidade Fiscal e Trabalhista:</w:t>
      </w:r>
    </w:p>
    <w:p w:rsidR="00000000" w:rsidDel="00000000" w:rsidP="00000000" w:rsidRDefault="00000000" w:rsidRPr="00000000" w14:paraId="000000B9">
      <w:pPr>
        <w:rPr/>
      </w:pPr>
      <w:r w:rsidDel="00000000" w:rsidR="00000000" w:rsidRPr="00000000">
        <w:rPr>
          <w:rtl w:val="0"/>
        </w:rPr>
        <w:t xml:space="preserve">13.2.2.1. prova de inscrição no Cadastro Nacional de Pessoas Jurídicas (CNPJ); </w:t>
      </w:r>
    </w:p>
    <w:p w:rsidR="00000000" w:rsidDel="00000000" w:rsidP="00000000" w:rsidRDefault="00000000" w:rsidRPr="00000000" w14:paraId="000000BA">
      <w:pPr>
        <w:rPr/>
      </w:pPr>
      <w:r w:rsidDel="00000000" w:rsidR="00000000" w:rsidRPr="00000000">
        <w:rPr>
          <w:rtl w:val="0"/>
        </w:rPr>
        <w:t xml:space="preserve">13.2.2.2.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BB">
      <w:pPr>
        <w:rPr/>
      </w:pPr>
      <w:r w:rsidDel="00000000" w:rsidR="00000000" w:rsidRPr="00000000">
        <w:rPr>
          <w:rtl w:val="0"/>
        </w:rPr>
        <w:t xml:space="preserve">13.2.2.3.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BC">
      <w:pPr>
        <w:rPr/>
      </w:pPr>
      <w:r w:rsidDel="00000000" w:rsidR="00000000" w:rsidRPr="00000000">
        <w:rPr>
          <w:rtl w:val="0"/>
        </w:rPr>
        <w:t xml:space="preserve">13.2.2.4.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BD">
      <w:pPr>
        <w:rPr/>
      </w:pPr>
      <w:r w:rsidDel="00000000" w:rsidR="00000000" w:rsidRPr="00000000">
        <w:rPr>
          <w:rtl w:val="0"/>
        </w:rPr>
        <w:t xml:space="preserve">13.2.2.5. prova de inexistência de débitos inadimplidos perante a Justiça do Trabalho, mediante a apresentação de Certidão Negativa de Débitos Trabalhistas (CNDT).</w:t>
      </w:r>
    </w:p>
    <w:p w:rsidR="00000000" w:rsidDel="00000000" w:rsidP="00000000" w:rsidRDefault="00000000" w:rsidRPr="00000000" w14:paraId="000000BE">
      <w:pPr>
        <w:rPr>
          <w:b w:val="1"/>
        </w:rPr>
      </w:pPr>
      <w:r w:rsidDel="00000000" w:rsidR="00000000" w:rsidRPr="00000000">
        <w:rPr>
          <w:b w:val="1"/>
          <w:rtl w:val="0"/>
        </w:rPr>
        <w:t xml:space="preserve">13.2.3. Documentos Relativos à Qualificação Econômico-Financeira:</w:t>
      </w:r>
    </w:p>
    <w:p w:rsidR="00000000" w:rsidDel="00000000" w:rsidP="00000000" w:rsidRDefault="00000000" w:rsidRPr="00000000" w14:paraId="000000BF">
      <w:pPr>
        <w:rPr/>
      </w:pPr>
      <w:r w:rsidDel="00000000" w:rsidR="00000000" w:rsidRPr="00000000">
        <w:rPr>
          <w:rtl w:val="0"/>
        </w:rPr>
        <w:t xml:space="preserve">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C0">
      <w:pPr>
        <w:rPr/>
      </w:pPr>
      <w:r w:rsidDel="00000000" w:rsidR="00000000" w:rsidRPr="00000000">
        <w:rPr>
          <w:rtl w:val="0"/>
        </w:rPr>
        <w:t xml:space="preserve">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sidDel="00000000" w:rsidR="00000000" w:rsidRPr="00000000">
        <w:rPr>
          <w:i w:val="1"/>
          <w:rtl w:val="0"/>
        </w:rPr>
        <w:t xml:space="preserve"> </w:t>
      </w:r>
      <w:hyperlink r:id="rId7">
        <w:r w:rsidDel="00000000" w:rsidR="00000000" w:rsidRPr="00000000">
          <w:rPr>
            <w:color w:val="000000"/>
            <w:u w:val="single"/>
            <w:rtl w:val="0"/>
          </w:rPr>
          <w:t xml:space="preserve">www.sisacf.sefaz.rs.gov.br</w:t>
        </w:r>
      </w:hyperlink>
      <w:r w:rsidDel="00000000" w:rsidR="00000000" w:rsidRPr="00000000">
        <w:rPr>
          <w:rtl w:val="0"/>
        </w:rPr>
        <w:t xml:space="preserve">;</w:t>
      </w:r>
    </w:p>
    <w:p w:rsidR="00000000" w:rsidDel="00000000" w:rsidP="00000000" w:rsidRDefault="00000000" w:rsidRPr="00000000" w14:paraId="000000C1">
      <w:pPr>
        <w:rPr/>
      </w:pPr>
      <w:r w:rsidDel="00000000" w:rsidR="00000000" w:rsidRPr="00000000">
        <w:rPr>
          <w:rtl w:val="0"/>
        </w:rPr>
        <w:t xml:space="preserve">13.2.3.2.1. É dispensada a exigência do item 13.2.3.2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C2">
      <w:pPr>
        <w:rPr/>
      </w:pPr>
      <w:r w:rsidDel="00000000" w:rsidR="00000000" w:rsidRPr="00000000">
        <w:rPr>
          <w:rtl w:val="0"/>
        </w:rPr>
        <w:t xml:space="preserve">13.2.3.2.2. O licitante enquadrado como microempresa e empresa de pequeno porte estará dispensado da apresentação de balanço patrimonial e das demonstrações contábeis do último exercício, na forma do art. 3º da Lei Estadual nº 13.706/2011.</w:t>
      </w:r>
    </w:p>
    <w:p w:rsidR="00000000" w:rsidDel="00000000" w:rsidP="00000000" w:rsidRDefault="00000000" w:rsidRPr="00000000" w14:paraId="000000C3">
      <w:pPr>
        <w:rPr>
          <w:b w:val="1"/>
        </w:rPr>
      </w:pPr>
      <w:r w:rsidDel="00000000" w:rsidR="00000000" w:rsidRPr="00000000">
        <w:rPr>
          <w:b w:val="1"/>
          <w:rtl w:val="0"/>
        </w:rPr>
        <w:t xml:space="preserve">13.3. HABILITAÇÃO DA PESSOA FÍSICA:</w:t>
      </w:r>
    </w:p>
    <w:p w:rsidR="00000000" w:rsidDel="00000000" w:rsidP="00000000" w:rsidRDefault="00000000" w:rsidRPr="00000000" w14:paraId="000000C4">
      <w:pPr>
        <w:rPr>
          <w:b w:val="1"/>
        </w:rPr>
      </w:pPr>
      <w:r w:rsidDel="00000000" w:rsidR="00000000" w:rsidRPr="00000000">
        <w:rPr>
          <w:b w:val="1"/>
          <w:rtl w:val="0"/>
        </w:rPr>
        <w:t xml:space="preserve">13.3.1. Documentos Relativos à Habilitação Jurídica: </w:t>
      </w:r>
    </w:p>
    <w:p w:rsidR="00000000" w:rsidDel="00000000" w:rsidP="00000000" w:rsidRDefault="00000000" w:rsidRPr="00000000" w14:paraId="000000C5">
      <w:pPr>
        <w:rPr/>
      </w:pPr>
      <w:r w:rsidDel="00000000" w:rsidR="00000000" w:rsidRPr="00000000">
        <w:rPr>
          <w:rtl w:val="0"/>
        </w:rPr>
        <w:t xml:space="preserve">13.3.1.1. cédula de identidade;</w:t>
      </w:r>
    </w:p>
    <w:p w:rsidR="00000000" w:rsidDel="00000000" w:rsidP="00000000" w:rsidRDefault="00000000" w:rsidRPr="00000000" w14:paraId="000000C6">
      <w:pPr>
        <w:rPr>
          <w:color w:val="000000"/>
        </w:rPr>
      </w:pPr>
      <w:r w:rsidDel="00000000" w:rsidR="00000000" w:rsidRPr="00000000">
        <w:rPr>
          <w:rtl w:val="0"/>
        </w:rPr>
        <w:t xml:space="preserve">13.3.1.2. registro comercial, no caso de empresa individual; </w:t>
      </w: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13.3.2. Documentos Relativos à Regularidade Fiscal e Trabalhista:</w:t>
      </w:r>
    </w:p>
    <w:p w:rsidR="00000000" w:rsidDel="00000000" w:rsidP="00000000" w:rsidRDefault="00000000" w:rsidRPr="00000000" w14:paraId="000000C8">
      <w:pPr>
        <w:rPr/>
      </w:pPr>
      <w:r w:rsidDel="00000000" w:rsidR="00000000" w:rsidRPr="00000000">
        <w:rPr>
          <w:rtl w:val="0"/>
        </w:rPr>
        <w:t xml:space="preserve">13.3.2.1. prova de inscrição no Cadastro de Pessoas Físicas (CPF);</w:t>
      </w:r>
    </w:p>
    <w:p w:rsidR="00000000" w:rsidDel="00000000" w:rsidP="00000000" w:rsidRDefault="00000000" w:rsidRPr="00000000" w14:paraId="000000C9">
      <w:pPr>
        <w:rPr/>
      </w:pPr>
      <w:r w:rsidDel="00000000" w:rsidR="00000000" w:rsidRPr="00000000">
        <w:rPr>
          <w:rtl w:val="0"/>
        </w:rPr>
        <w:t xml:space="preserve">13.3.2.2.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CA">
      <w:pPr>
        <w:rPr/>
      </w:pPr>
      <w:r w:rsidDel="00000000" w:rsidR="00000000" w:rsidRPr="00000000">
        <w:rPr>
          <w:rtl w:val="0"/>
        </w:rPr>
        <w:t xml:space="preserve">13.3.2.3. prova de inexistência de débitos inadimplidos perante a Justiça do Trabalho, mediante a apresentação de Certidão Negativa de Débitos Trabalhistas (CNDT).</w:t>
      </w:r>
    </w:p>
    <w:p w:rsidR="00000000" w:rsidDel="00000000" w:rsidP="00000000" w:rsidRDefault="00000000" w:rsidRPr="00000000" w14:paraId="000000CB">
      <w:pPr>
        <w:rPr>
          <w:b w:val="1"/>
        </w:rPr>
      </w:pPr>
      <w:r w:rsidDel="00000000" w:rsidR="00000000" w:rsidRPr="00000000">
        <w:rPr>
          <w:b w:val="1"/>
          <w:rtl w:val="0"/>
        </w:rPr>
        <w:t xml:space="preserve">13.3.3. Documentos Relativos à Qualificação Econômico-Financeira:</w:t>
      </w:r>
    </w:p>
    <w:p w:rsidR="00000000" w:rsidDel="00000000" w:rsidP="00000000" w:rsidRDefault="00000000" w:rsidRPr="00000000" w14:paraId="000000CC">
      <w:pPr>
        <w:rPr/>
      </w:pPr>
      <w:r w:rsidDel="00000000" w:rsidR="00000000" w:rsidRPr="00000000">
        <w:rPr>
          <w:rtl w:val="0"/>
        </w:rPr>
        <w:t xml:space="preserve">13.3.3.1. Certidão Negativa de Execução Patrimonial, expedida pelos Distribuidores Judiciários da Comarca de domicílio da pessoa física, com validade de 60 (sessenta) dias.</w:t>
      </w:r>
    </w:p>
    <w:p w:rsidR="00000000" w:rsidDel="00000000" w:rsidP="00000000" w:rsidRDefault="00000000" w:rsidRPr="00000000" w14:paraId="000000CD">
      <w:pPr>
        <w:rPr>
          <w:b w:val="1"/>
        </w:rPr>
      </w:pPr>
      <w:r w:rsidDel="00000000" w:rsidR="00000000" w:rsidRPr="00000000">
        <w:rPr>
          <w:b w:val="1"/>
          <w:rtl w:val="0"/>
        </w:rPr>
        <w:t xml:space="preserve">13.4. Documentos Complementares para Habilitação:</w:t>
      </w:r>
    </w:p>
    <w:p w:rsidR="00000000" w:rsidDel="00000000" w:rsidP="00000000" w:rsidRDefault="00000000" w:rsidRPr="00000000" w14:paraId="000000CE">
      <w:pPr>
        <w:rPr/>
      </w:pPr>
      <w:r w:rsidDel="00000000" w:rsidR="00000000" w:rsidRPr="00000000">
        <w:rPr>
          <w:rtl w:val="0"/>
        </w:rPr>
        <w:t xml:space="preserve">13.4.1. Os documentos para habilitação serão complementados, conforme o caso, de acordo com o que está disposto no </w:t>
      </w:r>
      <w:r w:rsidDel="00000000" w:rsidR="00000000" w:rsidRPr="00000000">
        <w:rPr>
          <w:b w:val="1"/>
          <w:rtl w:val="0"/>
        </w:rPr>
        <w:t xml:space="preserve">Anexo I - FOLHA DE DADOS (CGL 4.1.2, CGL 4.2.7 e CGL 13.4.1)</w:t>
      </w:r>
      <w:r w:rsidDel="00000000" w:rsidR="00000000" w:rsidRPr="00000000">
        <w:rPr>
          <w:rtl w:val="0"/>
        </w:rPr>
        <w:t xml:space="preserve">.</w:t>
      </w:r>
    </w:p>
    <w:p w:rsidR="00000000" w:rsidDel="00000000" w:rsidP="00000000" w:rsidRDefault="00000000" w:rsidRPr="00000000" w14:paraId="000000CF">
      <w:pPr>
        <w:rPr/>
      </w:pPr>
      <w:r w:rsidDel="00000000" w:rsidR="00000000" w:rsidRPr="00000000">
        <w:rPr>
          <w:rtl w:val="0"/>
        </w:rPr>
        <w:t xml:space="preserve">13.5. O Certificado de Fornecedor do Estado – CFE, emitido na família informada no </w:t>
      </w:r>
      <w:r w:rsidDel="00000000" w:rsidR="00000000" w:rsidRPr="00000000">
        <w:rPr>
          <w:b w:val="1"/>
          <w:rtl w:val="0"/>
        </w:rPr>
        <w:t xml:space="preserve">Anexo I - FOLHA DE DADOS (CGL 13.5)</w:t>
      </w:r>
      <w:r w:rsidDel="00000000" w:rsidR="00000000" w:rsidRPr="00000000">
        <w:rPr>
          <w:rtl w:val="0"/>
        </w:rPr>
        <w:t xml:space="preserve">, e respectivo Anexo, substituem os documentos para habilitação que neles constam, exceto os documentos informados no Anexo I – FOLHA DE DADOS (CGL 13.4.1).</w:t>
      </w:r>
    </w:p>
    <w:p w:rsidR="00000000" w:rsidDel="00000000" w:rsidP="00000000" w:rsidRDefault="00000000" w:rsidRPr="00000000" w14:paraId="000000D0">
      <w:pPr>
        <w:rPr/>
      </w:pPr>
      <w:r w:rsidDel="00000000" w:rsidR="00000000" w:rsidRPr="00000000">
        <w:rPr>
          <w:rtl w:val="0"/>
        </w:rPr>
        <w:t xml:space="preserve">13.6. A entrega da documentação física original ou autenticada fica dispensada, podendo ser solicitada a qualquer momento em prazo estabelecido pelo pregoeiro.</w:t>
      </w:r>
    </w:p>
    <w:p w:rsidR="00000000" w:rsidDel="00000000" w:rsidP="00000000" w:rsidRDefault="00000000" w:rsidRPr="00000000" w14:paraId="000000D1">
      <w:pPr>
        <w:rPr/>
      </w:pPr>
      <w:r w:rsidDel="00000000" w:rsidR="00000000" w:rsidRPr="00000000">
        <w:rPr>
          <w:rtl w:val="0"/>
        </w:rPr>
        <w:t xml:space="preserve">13.7. A documentação física original ou autenticada, quando solicitada deverá ser encaminhada ao endereço indicado no </w:t>
      </w:r>
      <w:r w:rsidDel="00000000" w:rsidR="00000000" w:rsidRPr="00000000">
        <w:rPr>
          <w:b w:val="1"/>
          <w:rtl w:val="0"/>
        </w:rPr>
        <w:t xml:space="preserve">Anexo I – FOLHA DE DADOS (CGL 13.7)</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D2">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D3">
      <w:pPr>
        <w:rPr>
          <w:b w:val="1"/>
        </w:rPr>
      </w:pPr>
      <w:r w:rsidDel="00000000" w:rsidR="00000000" w:rsidRPr="00000000">
        <w:rPr>
          <w:b w:val="1"/>
          <w:rtl w:val="0"/>
        </w:rPr>
        <w:t xml:space="preserve">PREGÃO ELETRÔNICO Nº </w:t>
      </w:r>
    </w:p>
    <w:p w:rsidR="00000000" w:rsidDel="00000000" w:rsidP="00000000" w:rsidRDefault="00000000" w:rsidRPr="00000000" w14:paraId="000000D4">
      <w:pPr>
        <w:rPr>
          <w:b w:val="1"/>
        </w:rPr>
      </w:pPr>
      <w:r w:rsidDel="00000000" w:rsidR="00000000" w:rsidRPr="00000000">
        <w:rPr>
          <w:b w:val="1"/>
          <w:rtl w:val="0"/>
        </w:rPr>
        <w:t xml:space="preserve">RAZÃO SOCIAL DO LICITANTE </w:t>
      </w:r>
    </w:p>
    <w:p w:rsidR="00000000" w:rsidDel="00000000" w:rsidP="00000000" w:rsidRDefault="00000000" w:rsidRPr="00000000" w14:paraId="000000D5">
      <w:pPr>
        <w:rPr>
          <w:b w:val="1"/>
        </w:rPr>
      </w:pPr>
      <w:r w:rsidDel="00000000" w:rsidR="00000000" w:rsidRPr="00000000">
        <w:rPr>
          <w:b w:val="1"/>
          <w:rtl w:val="0"/>
        </w:rPr>
        <w:t xml:space="preserve">CNPJ OU DOCUMENTO EQUIVALENTE</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13.8. Na falta de consignação do prazo de validade dos documentos arrolados no subitem 13.2.2 e 13.3.2, exceto subitens 13.2.2.1, 13.2.2.2, 13.3.2.1 e 13.3.2.2, serão considerados válidos pelo prazo de 90 (noventa) dias contados da data de sua emissão.  </w:t>
      </w:r>
    </w:p>
    <w:p w:rsidR="00000000" w:rsidDel="00000000" w:rsidP="00000000" w:rsidRDefault="00000000" w:rsidRPr="00000000" w14:paraId="000000D8">
      <w:pPr>
        <w:rPr/>
      </w:pPr>
      <w:r w:rsidDel="00000000" w:rsidR="00000000" w:rsidRPr="00000000">
        <w:rPr>
          <w:rtl w:val="0"/>
        </w:rPr>
        <w:t xml:space="preserve">13.9. Os documentos referentes à habilitação do licitante deverão estar válidos no dia de abertura da sessão pública.</w:t>
      </w:r>
    </w:p>
    <w:p w:rsidR="00000000" w:rsidDel="00000000" w:rsidP="00000000" w:rsidRDefault="00000000" w:rsidRPr="00000000" w14:paraId="000000D9">
      <w:pPr>
        <w:rPr/>
      </w:pPr>
      <w:r w:rsidDel="00000000" w:rsidR="00000000" w:rsidRPr="00000000">
        <w:rPr>
          <w:rtl w:val="0"/>
        </w:rPr>
        <w:t xml:space="preserve">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DA">
      <w:pPr>
        <w:rPr/>
      </w:pPr>
      <w:r w:rsidDel="00000000" w:rsidR="00000000" w:rsidRPr="00000000">
        <w:rPr>
          <w:rtl w:val="0"/>
        </w:rPr>
        <w:t xml:space="preserve">13.10.1. Convocado o licitante na forma do item 13.10,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DB">
      <w:pPr>
        <w:rPr/>
      </w:pPr>
      <w:r w:rsidDel="00000000" w:rsidR="00000000" w:rsidRPr="00000000">
        <w:rPr>
          <w:rtl w:val="0"/>
        </w:rPr>
        <w:t xml:space="preserve">13.11. Quando da apreciação dos documentos para habilitação, o pregoeiro procederá ao que segue: </w:t>
      </w:r>
    </w:p>
    <w:p w:rsidR="00000000" w:rsidDel="00000000" w:rsidP="00000000" w:rsidRDefault="00000000" w:rsidRPr="00000000" w14:paraId="000000DC">
      <w:pPr>
        <w:rPr/>
      </w:pPr>
      <w:r w:rsidDel="00000000" w:rsidR="00000000" w:rsidRPr="00000000">
        <w:rPr>
          <w:rtl w:val="0"/>
        </w:rPr>
        <w:t xml:space="preserve">13.11.1.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0DD">
      <w:pPr>
        <w:rPr/>
      </w:pPr>
      <w:r w:rsidDel="00000000" w:rsidR="00000000" w:rsidRPr="00000000">
        <w:rPr>
          <w:rtl w:val="0"/>
        </w:rPr>
        <w:t xml:space="preserve">13.11.2.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DE">
      <w:pPr>
        <w:rPr/>
      </w:pPr>
      <w:r w:rsidDel="00000000" w:rsidR="00000000" w:rsidRPr="00000000">
        <w:rPr>
          <w:rtl w:val="0"/>
        </w:rPr>
        <w:t xml:space="preserve">13.12.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DF">
      <w:pPr>
        <w:rPr/>
      </w:pPr>
      <w:r w:rsidDel="00000000" w:rsidR="00000000" w:rsidRPr="00000000">
        <w:rPr>
          <w:rtl w:val="0"/>
        </w:rPr>
        <w:t xml:space="preserve">13.13.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0">
      <w:pPr>
        <w:rPr>
          <w:color w:val="000000"/>
        </w:rPr>
      </w:pPr>
      <w:r w:rsidDel="00000000" w:rsidR="00000000" w:rsidRPr="00000000">
        <w:rPr>
          <w:color w:val="000000"/>
          <w:rtl w:val="0"/>
        </w:rPr>
        <w:t xml:space="preserve">13.14.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E1">
      <w:pPr>
        <w:spacing w:after="120" w:lineRule="auto"/>
        <w:ind w:right="0"/>
        <w:rPr/>
      </w:pPr>
      <w:r w:rsidDel="00000000" w:rsidR="00000000" w:rsidRPr="00000000">
        <w:rPr>
          <w:rtl w:val="0"/>
        </w:rPr>
        <w:t xml:space="preserve">13.15. Os documentos apresentados pelo licitante que forem emitidos pela internet, ou que sejam substituídos pelo CEF, terão sua validade verificada pelo Pregoeiro no momento da habilitação.</w:t>
      </w:r>
    </w:p>
    <w:p w:rsidR="00000000" w:rsidDel="00000000" w:rsidP="00000000" w:rsidRDefault="00000000" w:rsidRPr="00000000" w14:paraId="000000E2">
      <w:pPr>
        <w:spacing w:after="120" w:lineRule="auto"/>
        <w:rPr>
          <w:b w:val="1"/>
        </w:rPr>
      </w:pPr>
      <w:r w:rsidDel="00000000" w:rsidR="00000000" w:rsidRPr="00000000">
        <w:rPr>
          <w:rtl w:val="0"/>
        </w:rPr>
      </w:r>
    </w:p>
    <w:p w:rsidR="00000000" w:rsidDel="00000000" w:rsidP="00000000" w:rsidRDefault="00000000" w:rsidRPr="00000000" w14:paraId="000000E3">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E4">
      <w:pPr>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E5">
      <w:pPr>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E6">
      <w:pPr>
        <w:rPr/>
      </w:pPr>
      <w:r w:rsidDel="00000000" w:rsidR="00000000" w:rsidRPr="00000000">
        <w:rPr>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E7">
      <w:pPr>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E8">
      <w:pPr>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E9">
      <w:pPr>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EA">
      <w:pPr>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EB">
      <w:pPr>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EC">
      <w:pPr>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ED">
      <w:pPr>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0EE">
      <w:pPr>
        <w:rPr/>
      </w:pPr>
      <w:r w:rsidDel="00000000" w:rsidR="00000000" w:rsidRPr="00000000">
        <w:rPr>
          <w:rtl w:val="0"/>
        </w:rPr>
        <w:t xml:space="preserve">14.4. Caberá ao pregoeiro receber, examinar e decidir os recursos, no prazo de 5 (cinco) dias úteis, encaminhando à autoridade competente, devidamente informado, quando mantiver a sua decisão.</w:t>
      </w:r>
    </w:p>
    <w:p w:rsidR="00000000" w:rsidDel="00000000" w:rsidP="00000000" w:rsidRDefault="00000000" w:rsidRPr="00000000" w14:paraId="000000EF">
      <w:pPr>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0F0">
      <w:pPr>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1">
      <w:pPr>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0F2">
      <w:pPr>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0F3">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0F4">
      <w:pPr>
        <w:rPr/>
      </w:pPr>
      <w:r w:rsidDel="00000000" w:rsidR="00000000" w:rsidRPr="00000000">
        <w:rPr>
          <w:rtl w:val="0"/>
        </w:rPr>
        <w:t xml:space="preserve">14.4.6. O recurso terá efeito suspensivo.</w:t>
      </w:r>
    </w:p>
    <w:p w:rsidR="00000000" w:rsidDel="00000000" w:rsidP="00000000" w:rsidRDefault="00000000" w:rsidRPr="00000000" w14:paraId="000000F5">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0F6">
      <w:pPr>
        <w:rPr/>
      </w:pPr>
      <w:r w:rsidDel="00000000" w:rsidR="00000000" w:rsidRPr="00000000">
        <w:rPr>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pStyle w:val="Heading5"/>
        <w:rPr/>
      </w:pPr>
      <w:r w:rsidDel="00000000" w:rsidR="00000000" w:rsidRPr="00000000">
        <w:rPr>
          <w:rtl w:val="0"/>
        </w:rPr>
        <w:t xml:space="preserve">15. DA ADJUDICAÇÃO E DA HOMOLOGAÇÃO</w:t>
      </w:r>
    </w:p>
    <w:p w:rsidR="00000000" w:rsidDel="00000000" w:rsidP="00000000" w:rsidRDefault="00000000" w:rsidRPr="00000000" w14:paraId="000000F9">
      <w:pPr>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0FA">
      <w:pPr>
        <w:rPr/>
      </w:pPr>
      <w:r w:rsidDel="00000000" w:rsidR="00000000" w:rsidRPr="00000000">
        <w:rPr>
          <w:rtl w:val="0"/>
        </w:rPr>
        <w:t xml:space="preserve">15.2. Constatada a regularidade dos atos praticados, a autoridade competente homologará o procedimento licitatório. </w:t>
      </w:r>
    </w:p>
    <w:p w:rsidR="00000000" w:rsidDel="00000000" w:rsidP="00000000" w:rsidRDefault="00000000" w:rsidRPr="00000000" w14:paraId="000000FB">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C">
      <w:pPr>
        <w:pStyle w:val="Heading5"/>
        <w:rPr/>
      </w:pPr>
      <w:r w:rsidDel="00000000" w:rsidR="00000000" w:rsidRPr="00000000">
        <w:rPr>
          <w:rtl w:val="0"/>
        </w:rPr>
        <w:t xml:space="preserve">16. DO TERMO DE CONTRATO</w:t>
      </w:r>
    </w:p>
    <w:p w:rsidR="00000000" w:rsidDel="00000000" w:rsidP="00000000" w:rsidRDefault="00000000" w:rsidRPr="00000000" w14:paraId="000000FD">
      <w:pPr>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0FE">
      <w:pPr>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rsidR="00000000" w:rsidDel="00000000" w:rsidP="00000000" w:rsidRDefault="00000000" w:rsidRPr="00000000" w14:paraId="000000FF">
      <w:pPr>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00">
      <w:pPr>
        <w:rPr/>
      </w:pPr>
      <w:r w:rsidDel="00000000" w:rsidR="00000000" w:rsidRPr="00000000">
        <w:rPr>
          <w:rtl w:val="0"/>
        </w:rPr>
        <w:t xml:space="preserve">16.4. O prazo de vigência do contrato será o previsto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01">
      <w:pPr>
        <w:rPr>
          <w:i w:val="1"/>
        </w:rPr>
      </w:pPr>
      <w:r w:rsidDel="00000000" w:rsidR="00000000" w:rsidRPr="00000000">
        <w:rPr>
          <w:rtl w:val="0"/>
        </w:rPr>
        <w:t xml:space="preserve">16.5. O(s) local(is) de concessão de uso será(ão) o(s) previsto(s) no </w:t>
      </w:r>
      <w:r w:rsidDel="00000000" w:rsidR="00000000" w:rsidRPr="00000000">
        <w:rPr>
          <w:b w:val="1"/>
          <w:rtl w:val="0"/>
        </w:rPr>
        <w:t xml:space="preserve">Anexo I – FOLHA DE DADOS (CGL 16.5)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concedente, para identificar possível impedimento relativo ao licitante vencedor, cujo comprovante será anexado ao processo.</w:t>
      </w:r>
    </w:p>
    <w:p w:rsidR="00000000" w:rsidDel="00000000" w:rsidP="00000000" w:rsidRDefault="00000000" w:rsidRPr="00000000" w14:paraId="00000103">
      <w:pPr>
        <w:rPr/>
      </w:pPr>
      <w:r w:rsidDel="00000000" w:rsidR="00000000" w:rsidRPr="00000000">
        <w:rPr>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04">
      <w:pPr>
        <w:rPr>
          <w:b w:val="1"/>
        </w:rPr>
      </w:pPr>
      <w:r w:rsidDel="00000000" w:rsidR="00000000" w:rsidRPr="00000000">
        <w:rPr>
          <w:rtl w:val="0"/>
        </w:rPr>
      </w:r>
    </w:p>
    <w:p w:rsidR="00000000" w:rsidDel="00000000" w:rsidP="00000000" w:rsidRDefault="00000000" w:rsidRPr="00000000" w14:paraId="00000105">
      <w:pPr>
        <w:pStyle w:val="Heading5"/>
        <w:rPr/>
      </w:pPr>
      <w:r w:rsidDel="00000000" w:rsidR="00000000" w:rsidRPr="00000000">
        <w:rPr>
          <w:rtl w:val="0"/>
        </w:rPr>
        <w:t xml:space="preserve">17. DO PAGAMENTO</w:t>
      </w:r>
    </w:p>
    <w:p w:rsidR="00000000" w:rsidDel="00000000" w:rsidP="00000000" w:rsidRDefault="00000000" w:rsidRPr="00000000" w14:paraId="00000106">
      <w:pPr>
        <w:rPr/>
      </w:pPr>
      <w:r w:rsidDel="00000000" w:rsidR="00000000" w:rsidRPr="00000000">
        <w:rPr>
          <w:rtl w:val="0"/>
        </w:rPr>
        <w:t xml:space="preserve">17.1. As condições de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do contrato, cuja minuta compõe o Anexo IV do presente Edital.</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pStyle w:val="Heading5"/>
        <w:rPr/>
      </w:pPr>
      <w:r w:rsidDel="00000000" w:rsidR="00000000" w:rsidRPr="00000000">
        <w:rPr>
          <w:rtl w:val="0"/>
        </w:rPr>
        <w:t xml:space="preserve">18. DO REAJUSTE</w:t>
      </w:r>
    </w:p>
    <w:p w:rsidR="00000000" w:rsidDel="00000000" w:rsidP="00000000" w:rsidRDefault="00000000" w:rsidRPr="00000000" w14:paraId="00000109">
      <w:pPr>
        <w:rPr/>
      </w:pPr>
      <w:r w:rsidDel="00000000" w:rsidR="00000000" w:rsidRPr="00000000">
        <w:rPr>
          <w:rtl w:val="0"/>
        </w:rPr>
        <w:t xml:space="preserve">18.1. O contrato será reajustado, conforme disposto na Cláusula Oitava do contrato, cuja minuta compõe o Anexo IV do presente Edital.</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5"/>
        <w:rPr/>
      </w:pPr>
      <w:r w:rsidDel="00000000" w:rsidR="00000000" w:rsidRPr="00000000">
        <w:rPr>
          <w:rtl w:val="0"/>
        </w:rPr>
        <w:t xml:space="preserve">19. DAS RECEITAS</w:t>
      </w:r>
    </w:p>
    <w:p w:rsidR="00000000" w:rsidDel="00000000" w:rsidP="00000000" w:rsidRDefault="00000000" w:rsidRPr="00000000" w14:paraId="0000010C">
      <w:pPr>
        <w:rPr/>
      </w:pPr>
      <w:r w:rsidDel="00000000" w:rsidR="00000000" w:rsidRPr="00000000">
        <w:rPr>
          <w:rtl w:val="0"/>
        </w:rPr>
        <w:t xml:space="preserve">19.1. As receitas decorrentes do contrato serão registradas segundo a classificação informada no </w:t>
      </w:r>
      <w:r w:rsidDel="00000000" w:rsidR="00000000" w:rsidRPr="00000000">
        <w:rPr>
          <w:b w:val="1"/>
          <w:rtl w:val="0"/>
        </w:rPr>
        <w:t xml:space="preserve">Anexo I – FOLHA DE DADOS (CGL 19.1), </w:t>
      </w:r>
      <w:r w:rsidDel="00000000" w:rsidR="00000000" w:rsidRPr="00000000">
        <w:rPr>
          <w:rtl w:val="0"/>
        </w:rPr>
        <w:t xml:space="preserve">se for o caso.</w:t>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pStyle w:val="Heading5"/>
        <w:rPr/>
      </w:pPr>
      <w:r w:rsidDel="00000000" w:rsidR="00000000" w:rsidRPr="00000000">
        <w:rPr>
          <w:rtl w:val="0"/>
        </w:rPr>
        <w:t xml:space="preserve">20. DAS OBRIGAÇÕES DO ADJUDICATÁRIO</w:t>
      </w:r>
    </w:p>
    <w:p w:rsidR="00000000" w:rsidDel="00000000" w:rsidP="00000000" w:rsidRDefault="00000000" w:rsidRPr="00000000" w14:paraId="0000010F">
      <w:pPr>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10">
      <w:pPr>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11">
      <w:pPr>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12">
      <w:pPr>
        <w:ind w:right="0"/>
        <w:rPr>
          <w:b w:val="1"/>
        </w:rPr>
      </w:pPr>
      <w:r w:rsidDel="00000000" w:rsidR="00000000" w:rsidRPr="00000000">
        <w:rPr>
          <w:rtl w:val="0"/>
        </w:rPr>
      </w:r>
    </w:p>
    <w:p w:rsidR="00000000" w:rsidDel="00000000" w:rsidP="00000000" w:rsidRDefault="00000000" w:rsidRPr="00000000" w14:paraId="00000113">
      <w:pPr>
        <w:pStyle w:val="Heading5"/>
        <w:rPr/>
      </w:pPr>
      <w:r w:rsidDel="00000000" w:rsidR="00000000" w:rsidRPr="00000000">
        <w:rPr>
          <w:rtl w:val="0"/>
        </w:rPr>
        <w:t xml:space="preserve">21. DA GARANTIA DE EXECUÇÃO</w:t>
      </w:r>
    </w:p>
    <w:p w:rsidR="00000000" w:rsidDel="00000000" w:rsidP="00000000" w:rsidRDefault="00000000" w:rsidRPr="00000000" w14:paraId="00000114">
      <w:pPr>
        <w:ind w:right="0"/>
        <w:rPr>
          <w:b w:val="1"/>
        </w:rPr>
      </w:pPr>
      <w:r w:rsidDel="00000000" w:rsidR="00000000" w:rsidRPr="00000000">
        <w:rPr>
          <w:rtl w:val="0"/>
        </w:rPr>
        <w:t xml:space="preserve">21.1. A garantia será prestada, conforme disposto na Cláusula Quinta da Minuta de Contrato, que compõe o Anexo IV do presente Edital indicado no </w:t>
      </w:r>
      <w:r w:rsidDel="00000000" w:rsidR="00000000" w:rsidRPr="00000000">
        <w:rPr>
          <w:b w:val="1"/>
          <w:rtl w:val="0"/>
        </w:rPr>
        <w:t xml:space="preserve">Anexo I – FOLHA DE DADOS (CGL 21.1).</w:t>
      </w:r>
    </w:p>
    <w:p w:rsidR="00000000" w:rsidDel="00000000" w:rsidP="00000000" w:rsidRDefault="00000000" w:rsidRPr="00000000" w14:paraId="00000115">
      <w:pPr>
        <w:widowControl w:val="0"/>
        <w:ind w:right="0"/>
        <w:rPr>
          <w:b w:val="1"/>
        </w:rPr>
      </w:pPr>
      <w:r w:rsidDel="00000000" w:rsidR="00000000" w:rsidRPr="00000000">
        <w:rPr>
          <w:rtl w:val="0"/>
        </w:rPr>
      </w:r>
    </w:p>
    <w:p w:rsidR="00000000" w:rsidDel="00000000" w:rsidP="00000000" w:rsidRDefault="00000000" w:rsidRPr="00000000" w14:paraId="00000116">
      <w:pPr>
        <w:pStyle w:val="Heading5"/>
        <w:rPr>
          <w:sz w:val="24"/>
          <w:szCs w:val="24"/>
        </w:rPr>
      </w:pPr>
      <w:r w:rsidDel="00000000" w:rsidR="00000000" w:rsidRPr="00000000">
        <w:rPr>
          <w:rtl w:val="0"/>
        </w:rPr>
        <w:t xml:space="preserve">22. DAS SANÇÕES ADMINISTRATIVAS</w:t>
      </w:r>
      <w:r w:rsidDel="00000000" w:rsidR="00000000" w:rsidRPr="00000000">
        <w:rPr>
          <w:rtl w:val="0"/>
        </w:rPr>
      </w:r>
    </w:p>
    <w:p w:rsidR="00000000" w:rsidDel="00000000" w:rsidP="00000000" w:rsidRDefault="00000000" w:rsidRPr="00000000" w14:paraId="00000117">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18">
      <w:pPr>
        <w:widowControl w:val="0"/>
        <w:ind w:right="0"/>
        <w:rPr>
          <w:sz w:val="24"/>
          <w:szCs w:val="24"/>
        </w:rPr>
      </w:pPr>
      <w:r w:rsidDel="00000000" w:rsidR="00000000" w:rsidRPr="00000000">
        <w:rPr>
          <w:rtl w:val="0"/>
        </w:rPr>
        <w:t xml:space="preserve">22.1.1. convocado dentro do prazo de validade da sua proposta, não celebrar o contrato;</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22.1.2. deixar de entregar a documentação exigida no edital; </w:t>
      </w:r>
    </w:p>
    <w:p w:rsidR="00000000" w:rsidDel="00000000" w:rsidP="00000000" w:rsidRDefault="00000000" w:rsidRPr="00000000" w14:paraId="0000011A">
      <w:pPr>
        <w:widowControl w:val="0"/>
        <w:ind w:right="0"/>
        <w:rPr>
          <w:sz w:val="24"/>
          <w:szCs w:val="24"/>
        </w:rPr>
      </w:pPr>
      <w:r w:rsidDel="00000000" w:rsidR="00000000" w:rsidRPr="00000000">
        <w:rPr>
          <w:rtl w:val="0"/>
        </w:rPr>
        <w:t xml:space="preserve">22.1.3. apresentar documentação falsa;</w:t>
      </w:r>
      <w:r w:rsidDel="00000000" w:rsidR="00000000" w:rsidRPr="00000000">
        <w:rPr>
          <w:rtl w:val="0"/>
        </w:rPr>
      </w:r>
    </w:p>
    <w:p w:rsidR="00000000" w:rsidDel="00000000" w:rsidP="00000000" w:rsidRDefault="00000000" w:rsidRPr="00000000" w14:paraId="0000011B">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1C">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1D">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1E">
      <w:pPr>
        <w:widowControl w:val="0"/>
        <w:ind w:right="0"/>
        <w:rPr>
          <w:color w:val="000000"/>
        </w:rPr>
      </w:pPr>
      <w:r w:rsidDel="00000000" w:rsidR="00000000" w:rsidRPr="00000000">
        <w:rPr>
          <w:color w:val="000000"/>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1F">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20">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21">
      <w:pPr>
        <w:widowControl w:val="0"/>
        <w:ind w:right="0"/>
        <w:rPr>
          <w:color w:val="000000"/>
        </w:rPr>
      </w:pPr>
      <w:r w:rsidDel="00000000" w:rsidR="00000000" w:rsidRPr="00000000">
        <w:rPr>
          <w:rtl w:val="0"/>
        </w:rPr>
        <w:t xml:space="preserve">22.3.1. multa de até 10% sobre o valor da sua proposta inicial; </w:t>
      </w:r>
      <w:r w:rsidDel="00000000" w:rsidR="00000000" w:rsidRPr="00000000">
        <w:rPr>
          <w:rtl w:val="0"/>
        </w:rPr>
      </w:r>
    </w:p>
    <w:p w:rsidR="00000000" w:rsidDel="00000000" w:rsidP="00000000" w:rsidRDefault="00000000" w:rsidRPr="00000000" w14:paraId="00000122">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23">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24">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25">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26">
      <w:pPr>
        <w:widowControl w:val="0"/>
        <w:ind w:right="0"/>
        <w:rPr>
          <w:color w:val="000000"/>
        </w:rPr>
      </w:pPr>
      <w:r w:rsidDel="00000000" w:rsidR="00000000" w:rsidRPr="00000000">
        <w:rPr>
          <w:color w:val="000000"/>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27">
      <w:pPr>
        <w:widowControl w:val="0"/>
        <w:ind w:right="0"/>
        <w:rPr>
          <w:sz w:val="24"/>
          <w:szCs w:val="24"/>
        </w:rPr>
      </w:pPr>
      <w:r w:rsidDel="00000000" w:rsidR="00000000" w:rsidRPr="00000000">
        <w:rPr>
          <w:rtl w:val="0"/>
        </w:rPr>
        <w:t xml:space="preserve">22.8. As sanções por atos praticados no decorrer da contratação estão previstas na Cláusula Décima Segunda da Minuta de Contrato que compõe o Anexo IV do presente Edital.</w:t>
      </w:r>
      <w:r w:rsidDel="00000000" w:rsidR="00000000" w:rsidRPr="00000000">
        <w:rPr>
          <w:rtl w:val="0"/>
        </w:rPr>
      </w:r>
    </w:p>
    <w:p w:rsidR="00000000" w:rsidDel="00000000" w:rsidP="00000000" w:rsidRDefault="00000000" w:rsidRPr="00000000" w14:paraId="00000128">
      <w:pPr>
        <w:ind w:right="0"/>
        <w:rPr>
          <w:b w:val="1"/>
        </w:rPr>
      </w:pPr>
      <w:r w:rsidDel="00000000" w:rsidR="00000000" w:rsidRPr="00000000">
        <w:rPr>
          <w:rtl w:val="0"/>
        </w:rPr>
      </w:r>
    </w:p>
    <w:p w:rsidR="00000000" w:rsidDel="00000000" w:rsidP="00000000" w:rsidRDefault="00000000" w:rsidRPr="00000000" w14:paraId="00000129">
      <w:pPr>
        <w:pStyle w:val="Heading5"/>
        <w:rPr/>
      </w:pPr>
      <w:r w:rsidDel="00000000" w:rsidR="00000000" w:rsidRPr="00000000">
        <w:rPr>
          <w:rtl w:val="0"/>
        </w:rPr>
        <w:t xml:space="preserve">23. DAS DISPOSIÇÕES FINAIS </w:t>
      </w:r>
    </w:p>
    <w:p w:rsidR="00000000" w:rsidDel="00000000" w:rsidP="00000000" w:rsidRDefault="00000000" w:rsidRPr="00000000" w14:paraId="0000012A">
      <w:pPr>
        <w:ind w:right="0"/>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2B">
      <w:pPr>
        <w:ind w:right="0"/>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2C">
      <w:pPr>
        <w:ind w:right="0"/>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2D">
      <w:pPr>
        <w:ind w:right="0"/>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2E">
      <w:pPr>
        <w:ind w:right="0"/>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2F">
      <w:pPr>
        <w:ind w:right="0"/>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30">
      <w:pPr>
        <w:ind w:right="0"/>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31">
      <w:pPr>
        <w:ind w:right="0"/>
        <w:rPr/>
      </w:pPr>
      <w:r w:rsidDel="00000000" w:rsidR="00000000" w:rsidRPr="00000000">
        <w:rPr>
          <w:rtl w:val="0"/>
        </w:rPr>
        <w:t xml:space="preserve">23.6.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32">
      <w:pPr>
        <w:ind w:right="0"/>
        <w:rPr/>
      </w:pPr>
      <w:r w:rsidDel="00000000" w:rsidR="00000000" w:rsidRPr="00000000">
        <w:rPr>
          <w:rtl w:val="0"/>
        </w:rPr>
        <w:t xml:space="preserve">23.7. O concessionário deverá conceder livre acesso aos seus documentos e registros contábeis, referentes ao objeto da licitação, para os servidores do órgão ou entidade concedente e dos órgãos de controle interno e externo.</w:t>
      </w:r>
    </w:p>
    <w:p w:rsidR="00000000" w:rsidDel="00000000" w:rsidP="00000000" w:rsidRDefault="00000000" w:rsidRPr="00000000" w14:paraId="00000133">
      <w:pPr>
        <w:ind w:right="0"/>
        <w:rPr/>
      </w:pPr>
      <w:r w:rsidDel="00000000" w:rsidR="00000000" w:rsidRPr="00000000">
        <w:rPr>
          <w:rtl w:val="0"/>
        </w:rPr>
        <w:t xml:space="preserve">23.8. A homologação do resultado desta licitação não implicará direito à contratação.</w:t>
      </w:r>
    </w:p>
    <w:p w:rsidR="00000000" w:rsidDel="00000000" w:rsidP="00000000" w:rsidRDefault="00000000" w:rsidRPr="00000000" w14:paraId="00000134">
      <w:pPr>
        <w:ind w:right="0"/>
        <w:rPr/>
      </w:pPr>
      <w:r w:rsidDel="00000000" w:rsidR="00000000" w:rsidRPr="00000000">
        <w:rPr>
          <w:rtl w:val="0"/>
        </w:rPr>
        <w:t xml:space="preserve">23.9. O presente Edital, bem como a proposta vencedora, farão parte integrante do instrumento de contrato, como se nele estivessem transcritos.</w:t>
      </w:r>
    </w:p>
    <w:p w:rsidR="00000000" w:rsidDel="00000000" w:rsidP="00000000" w:rsidRDefault="00000000" w:rsidRPr="00000000" w14:paraId="00000135">
      <w:pPr>
        <w:ind w:right="0"/>
        <w:rPr/>
      </w:pPr>
      <w:r w:rsidDel="00000000" w:rsidR="00000000" w:rsidRPr="00000000">
        <w:rPr>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36">
      <w:pPr>
        <w:ind w:right="0"/>
        <w:rPr/>
      </w:pPr>
      <w:r w:rsidDel="00000000" w:rsidR="00000000" w:rsidRPr="00000000">
        <w:rPr>
          <w:rtl w:val="0"/>
        </w:rPr>
        <w:t xml:space="preserve">23.11. Aplicam-se aos casos omissos as disposições constantes na Lei federal nº 8.666/1993.</w:t>
      </w:r>
    </w:p>
    <w:p w:rsidR="00000000" w:rsidDel="00000000" w:rsidP="00000000" w:rsidRDefault="00000000" w:rsidRPr="00000000" w14:paraId="00000137">
      <w:pPr>
        <w:ind w:right="0"/>
        <w:rPr/>
      </w:pPr>
      <w:r w:rsidDel="00000000" w:rsidR="00000000" w:rsidRPr="00000000">
        <w:rPr>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38">
      <w:pPr>
        <w:ind w:right="0"/>
        <w:rPr/>
      </w:pPr>
      <w:r w:rsidDel="00000000" w:rsidR="00000000" w:rsidRPr="00000000">
        <w:rPr>
          <w:rtl w:val="0"/>
        </w:rPr>
        <w:t xml:space="preserve">23.13. Fica eleito o foro da Comarca de Porto Alegre, para dirimir quaisquer dúvidas ou questões relacionadas a este Edital ou ao contrato vinculado a esta licitação. </w:t>
      </w:r>
    </w:p>
    <w:p w:rsidR="00000000" w:rsidDel="00000000" w:rsidP="00000000" w:rsidRDefault="00000000" w:rsidRPr="00000000" w14:paraId="00000139">
      <w:pPr>
        <w:ind w:right="0"/>
        <w:rPr/>
      </w:pPr>
      <w:r w:rsidDel="00000000" w:rsidR="00000000" w:rsidRPr="00000000">
        <w:rPr>
          <w:rtl w:val="0"/>
        </w:rPr>
        <w:t xml:space="preserve">23.14. Integram este Edital, ainda, para todos os fins e efeitos, os seguintes anexos:</w:t>
      </w:r>
    </w:p>
    <w:p w:rsidR="00000000" w:rsidDel="00000000" w:rsidP="00000000" w:rsidRDefault="00000000" w:rsidRPr="00000000" w14:paraId="0000013A">
      <w:pPr>
        <w:spacing w:line="312" w:lineRule="auto"/>
        <w:rPr/>
      </w:pPr>
      <w:r w:rsidDel="00000000" w:rsidR="00000000" w:rsidRPr="00000000">
        <w:rPr>
          <w:rtl w:val="0"/>
        </w:rPr>
        <w:t xml:space="preserve">Anexo I – Folha de Dados;</w:t>
      </w:r>
    </w:p>
    <w:p w:rsidR="00000000" w:rsidDel="00000000" w:rsidP="00000000" w:rsidRDefault="00000000" w:rsidRPr="00000000" w14:paraId="0000013B">
      <w:pPr>
        <w:spacing w:line="312" w:lineRule="auto"/>
        <w:rPr/>
      </w:pPr>
      <w:r w:rsidDel="00000000" w:rsidR="00000000" w:rsidRPr="00000000">
        <w:rPr>
          <w:rtl w:val="0"/>
        </w:rPr>
        <w:t xml:space="preserve">Anexo II – Termo de Referência;</w:t>
      </w:r>
    </w:p>
    <w:p w:rsidR="00000000" w:rsidDel="00000000" w:rsidP="00000000" w:rsidRDefault="00000000" w:rsidRPr="00000000" w14:paraId="0000013C">
      <w:pPr>
        <w:spacing w:line="312" w:lineRule="auto"/>
        <w:rPr/>
      </w:pPr>
      <w:r w:rsidDel="00000000" w:rsidR="00000000" w:rsidRPr="00000000">
        <w:rPr>
          <w:rtl w:val="0"/>
        </w:rPr>
        <w:t xml:space="preserve">Anexo III – Planilha de Custos e Formação de Preços (a ser preenchida pelo licitante vencedor)</w:t>
      </w:r>
    </w:p>
    <w:p w:rsidR="00000000" w:rsidDel="00000000" w:rsidP="00000000" w:rsidRDefault="00000000" w:rsidRPr="00000000" w14:paraId="0000013D">
      <w:pPr>
        <w:spacing w:line="312" w:lineRule="auto"/>
        <w:rPr/>
      </w:pPr>
      <w:r w:rsidDel="00000000" w:rsidR="00000000" w:rsidRPr="00000000">
        <w:rPr>
          <w:rtl w:val="0"/>
        </w:rPr>
        <w:t xml:space="preserve">Anexo IV – Minuta de Contrato;</w:t>
      </w:r>
    </w:p>
    <w:p w:rsidR="00000000" w:rsidDel="00000000" w:rsidP="00000000" w:rsidRDefault="00000000" w:rsidRPr="00000000" w14:paraId="0000013E">
      <w:pPr>
        <w:spacing w:line="312" w:lineRule="auto"/>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3F">
      <w:pPr>
        <w:spacing w:line="312" w:lineRule="auto"/>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40">
      <w:pPr>
        <w:spacing w:line="312" w:lineRule="auto"/>
        <w:rPr>
          <w:color w:val="000000"/>
        </w:rPr>
      </w:pPr>
      <w:r w:rsidDel="00000000" w:rsidR="00000000" w:rsidRPr="00000000">
        <w:rPr>
          <w:rtl w:val="0"/>
        </w:rPr>
        <w:t xml:space="preserve">Anexo VII – Análise Contábil da Capacidade Financeira de Licitante;</w:t>
      </w:r>
      <w:r w:rsidDel="00000000" w:rsidR="00000000" w:rsidRPr="00000000">
        <w:rPr>
          <w:rtl w:val="0"/>
        </w:rPr>
      </w:r>
    </w:p>
    <w:p w:rsidR="00000000" w:rsidDel="00000000" w:rsidP="00000000" w:rsidRDefault="00000000" w:rsidRPr="00000000" w14:paraId="00000141">
      <w:pPr>
        <w:ind w:right="0"/>
        <w:rPr/>
      </w:pPr>
      <w:r w:rsidDel="00000000" w:rsidR="00000000" w:rsidRPr="00000000">
        <w:rPr>
          <w:rtl w:val="0"/>
        </w:rPr>
      </w:r>
    </w:p>
    <w:p w:rsidR="00000000" w:rsidDel="00000000" w:rsidP="00000000" w:rsidRDefault="00000000" w:rsidRPr="00000000" w14:paraId="00000142">
      <w:pPr>
        <w:widowControl w:val="0"/>
        <w:ind w:right="0"/>
        <w:jc w:val="center"/>
        <w:rPr/>
      </w:pPr>
      <w:r w:rsidDel="00000000" w:rsidR="00000000" w:rsidRPr="00000000">
        <w:rPr>
          <w:rtl w:val="0"/>
        </w:rPr>
        <w:t xml:space="preserve">Porto Alegre, de                   de  20    .</w:t>
      </w:r>
    </w:p>
    <w:p w:rsidR="00000000" w:rsidDel="00000000" w:rsidP="00000000" w:rsidRDefault="00000000" w:rsidRPr="00000000" w14:paraId="00000143">
      <w:pPr>
        <w:widowControl w:val="0"/>
        <w:ind w:right="0"/>
        <w:rPr/>
      </w:pPr>
      <w:r w:rsidDel="00000000" w:rsidR="00000000" w:rsidRPr="00000000">
        <w:rPr>
          <w:rtl w:val="0"/>
        </w:rPr>
      </w:r>
    </w:p>
    <w:p w:rsidR="00000000" w:rsidDel="00000000" w:rsidP="00000000" w:rsidRDefault="00000000" w:rsidRPr="00000000" w14:paraId="00000144">
      <w:pPr>
        <w:jc w:val="center"/>
        <w:rPr/>
      </w:pPr>
      <w:r w:rsidDel="00000000" w:rsidR="00000000" w:rsidRPr="00000000">
        <w:rPr>
          <w:rtl w:val="0"/>
        </w:rPr>
        <w:t xml:space="preserve">(pregoeiro)</w:t>
      </w:r>
    </w:p>
    <w:p w:rsidR="00000000" w:rsidDel="00000000" w:rsidP="00000000" w:rsidRDefault="00000000" w:rsidRPr="00000000" w14:paraId="00000145">
      <w:pPr>
        <w:pStyle w:val="Heading2"/>
        <w:ind w:firstLine="851"/>
        <w:rPr/>
      </w:pP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46">
      <w:pPr>
        <w:ind w:right="0"/>
        <w:rPr>
          <w:b w:val="1"/>
        </w:rPr>
      </w:pPr>
      <w:r w:rsidDel="00000000" w:rsidR="00000000" w:rsidRPr="00000000">
        <w:rPr>
          <w:rtl w:val="0"/>
        </w:rPr>
      </w:r>
    </w:p>
    <w:tbl>
      <w:tblPr>
        <w:tblStyle w:val="Table1"/>
        <w:tblW w:w="8488.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462"/>
        <w:gridCol w:w="7026"/>
        <w:tblGridChange w:id="0">
          <w:tblGrid>
            <w:gridCol w:w="1462"/>
            <w:gridCol w:w="7026"/>
          </w:tblGrid>
        </w:tblGridChange>
      </w:tblGrid>
      <w:tr>
        <w:trPr>
          <w:cantSplit w:val="1"/>
          <w:trHeight w:val="19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ind w:right="0"/>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8">
            <w:pPr>
              <w:ind w:right="0"/>
              <w:rPr>
                <w:b w:val="1"/>
              </w:rPr>
            </w:pPr>
            <w:r w:rsidDel="00000000" w:rsidR="00000000" w:rsidRPr="00000000">
              <w:rPr>
                <w:rtl w:val="0"/>
              </w:rPr>
            </w:r>
          </w:p>
          <w:p w:rsidR="00000000" w:rsidDel="00000000" w:rsidP="00000000" w:rsidRDefault="00000000" w:rsidRPr="00000000" w14:paraId="00000149">
            <w:pPr>
              <w:ind w:right="0"/>
              <w:jc w:val="center"/>
              <w:rPr>
                <w:b w:val="1"/>
              </w:rPr>
            </w:pPr>
            <w:r w:rsidDel="00000000" w:rsidR="00000000" w:rsidRPr="00000000">
              <w:rPr>
                <w:rtl w:val="0"/>
              </w:rPr>
            </w:r>
          </w:p>
          <w:p w:rsidR="00000000" w:rsidDel="00000000" w:rsidP="00000000" w:rsidRDefault="00000000" w:rsidRPr="00000000" w14:paraId="0000014A">
            <w:pPr>
              <w:ind w:right="0"/>
              <w:jc w:val="center"/>
              <w:rPr>
                <w:b w:val="1"/>
              </w:rPr>
            </w:pPr>
            <w:r w:rsidDel="00000000" w:rsidR="00000000" w:rsidRPr="00000000">
              <w:rPr>
                <w:b w:val="1"/>
                <w:rtl w:val="0"/>
              </w:rPr>
              <w:t xml:space="preserve">Complemento ou Modificação</w:t>
            </w:r>
          </w:p>
          <w:p w:rsidR="00000000" w:rsidDel="00000000" w:rsidP="00000000" w:rsidRDefault="00000000" w:rsidRPr="00000000" w14:paraId="0000014B">
            <w:pPr>
              <w:ind w:right="0"/>
              <w:rPr>
                <w:b w:val="1"/>
              </w:rPr>
            </w:pPr>
            <w:r w:rsidDel="00000000" w:rsidR="00000000" w:rsidRPr="00000000">
              <w:rPr>
                <w:rtl w:val="0"/>
              </w:rPr>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C">
            <w:pPr>
              <w:ind w:right="0"/>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D">
            <w:pPr>
              <w:ind w:right="0"/>
              <w:rPr/>
            </w:pPr>
            <w:r w:rsidDel="00000000" w:rsidR="00000000" w:rsidRPr="00000000">
              <w:rPr>
                <w:color w:val="ff0000"/>
                <w:rtl w:val="0"/>
              </w:rPr>
              <w:t xml:space="preserve">DIRETA</w:t>
            </w:r>
            <w:r w:rsidDel="00000000" w:rsidR="00000000" w:rsidRPr="00000000">
              <w:rPr>
                <w:rtl w:val="0"/>
              </w:rPr>
              <w:t xml:space="preserve">: </w:t>
            </w:r>
          </w:p>
          <w:p w:rsidR="00000000" w:rsidDel="00000000" w:rsidP="00000000" w:rsidRDefault="00000000" w:rsidRPr="00000000" w14:paraId="0000014E">
            <w:pPr>
              <w:ind w:right="0"/>
              <w:rPr/>
            </w:pPr>
            <w:r w:rsidDel="00000000" w:rsidR="00000000" w:rsidRPr="00000000">
              <w:rPr>
                <w:rtl w:val="0"/>
              </w:rPr>
              <w:t xml:space="preserve">Licitador: O Estado do Rio Grande do Sul por intermédio do...(Órgão)/</w:t>
            </w:r>
          </w:p>
          <w:p w:rsidR="00000000" w:rsidDel="00000000" w:rsidP="00000000" w:rsidRDefault="00000000" w:rsidRPr="00000000" w14:paraId="0000014F">
            <w:pPr>
              <w:ind w:right="0"/>
              <w:rPr>
                <w:color w:val="ff0000"/>
              </w:rPr>
            </w:pPr>
            <w:r w:rsidDel="00000000" w:rsidR="00000000" w:rsidRPr="00000000">
              <w:rPr>
                <w:rtl w:val="0"/>
              </w:rPr>
            </w:r>
          </w:p>
          <w:p w:rsidR="00000000" w:rsidDel="00000000" w:rsidP="00000000" w:rsidRDefault="00000000" w:rsidRPr="00000000" w14:paraId="00000150">
            <w:pPr>
              <w:ind w:right="0"/>
              <w:rPr>
                <w:color w:val="ff0000"/>
              </w:rPr>
            </w:pPr>
            <w:r w:rsidDel="00000000" w:rsidR="00000000" w:rsidRPr="00000000">
              <w:rPr>
                <w:color w:val="ff0000"/>
                <w:rtl w:val="0"/>
              </w:rPr>
              <w:t xml:space="preserve">INDIRETA: </w:t>
            </w:r>
          </w:p>
          <w:p w:rsidR="00000000" w:rsidDel="00000000" w:rsidP="00000000" w:rsidRDefault="00000000" w:rsidRPr="00000000" w14:paraId="00000151">
            <w:pPr>
              <w:ind w:right="0"/>
              <w:rPr>
                <w:color w:val="000000"/>
              </w:rPr>
            </w:pPr>
            <w:r w:rsidDel="00000000" w:rsidR="00000000" w:rsidRPr="00000000">
              <w:rPr>
                <w:rtl w:val="0"/>
              </w:rPr>
              <w:t xml:space="preserve">Licitador: A... (Entidade) por intermédio da Subsecretaria da Administração Central de Licitações - CELIC </w:t>
            </w:r>
            <w:r w:rsidDel="00000000" w:rsidR="00000000" w:rsidRPr="00000000">
              <w:rPr>
                <w:rtl w:val="0"/>
              </w:rPr>
            </w:r>
          </w:p>
          <w:p w:rsidR="00000000" w:rsidDel="00000000" w:rsidP="00000000" w:rsidRDefault="00000000" w:rsidRPr="00000000" w14:paraId="00000152">
            <w:pPr>
              <w:ind w:right="0"/>
              <w:rPr/>
            </w:pPr>
            <w:r w:rsidDel="00000000" w:rsidR="00000000" w:rsidRPr="00000000">
              <w:rPr>
                <w:rtl w:val="0"/>
              </w:rPr>
            </w:r>
          </w:p>
          <w:p w:rsidR="00000000" w:rsidDel="00000000" w:rsidP="00000000" w:rsidRDefault="00000000" w:rsidRPr="00000000" w14:paraId="00000153">
            <w:pPr>
              <w:ind w:right="0"/>
              <w:rPr/>
            </w:pPr>
            <w:r w:rsidDel="00000000" w:rsidR="00000000" w:rsidRPr="00000000">
              <w:rPr>
                <w:rtl w:val="0"/>
              </w:rPr>
              <w:t xml:space="preserve">Tipo de licitação: [MAIOR OFERTA / MENOR PREÇO].</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4">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ind w:right="0"/>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7">
            <w:pPr>
              <w:ind w:right="0"/>
              <w:rPr/>
            </w:pPr>
            <w:r w:rsidDel="00000000" w:rsidR="00000000" w:rsidRPr="00000000">
              <w:rPr>
                <w:rtl w:val="0"/>
              </w:rPr>
              <w:t xml:space="preserve">Local de disponibilização do Edital:</w:t>
            </w:r>
          </w:p>
          <w:p w:rsidR="00000000" w:rsidDel="00000000" w:rsidP="00000000" w:rsidRDefault="00000000" w:rsidRPr="00000000" w14:paraId="00000158">
            <w:pPr>
              <w:ind w:right="0"/>
              <w:rPr/>
            </w:pPr>
            <w:r w:rsidDel="00000000" w:rsidR="00000000" w:rsidRPr="00000000">
              <w:rPr>
                <w:rtl w:val="0"/>
              </w:rPr>
              <w:t xml:space="preserve">Pedidos de esclarecimentos e informações:</w:t>
            </w:r>
          </w:p>
          <w:p w:rsidR="00000000" w:rsidDel="00000000" w:rsidP="00000000" w:rsidRDefault="00000000" w:rsidRPr="00000000" w14:paraId="00000159">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A">
            <w:pPr>
              <w:ind w:right="0"/>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ind w:right="0"/>
              <w:rPr>
                <w:u w:val="single"/>
              </w:rPr>
            </w:pPr>
            <w:r w:rsidDel="00000000" w:rsidR="00000000" w:rsidRPr="00000000">
              <w:rPr>
                <w:rtl w:val="0"/>
              </w:rPr>
              <w:t xml:space="preserve">Endereço eletrônico do ambiente de disputa: </w:t>
            </w:r>
            <w:r w:rsidDel="00000000" w:rsidR="00000000" w:rsidRPr="00000000">
              <w:rPr>
                <w:rtl w:val="0"/>
              </w:rPr>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C">
            <w:pPr>
              <w:ind w:right="0"/>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ind w:right="0"/>
              <w:rPr/>
            </w:pPr>
            <w:r w:rsidDel="00000000" w:rsidR="00000000" w:rsidRPr="00000000">
              <w:rPr>
                <w:rtl w:val="0"/>
              </w:rPr>
              <w:t xml:space="preserve">Data:</w:t>
            </w:r>
          </w:p>
          <w:p w:rsidR="00000000" w:rsidDel="00000000" w:rsidP="00000000" w:rsidRDefault="00000000" w:rsidRPr="00000000" w14:paraId="0000015E">
            <w:pPr>
              <w:ind w:right="0"/>
              <w:rPr/>
            </w:pPr>
            <w:r w:rsidDel="00000000" w:rsidR="00000000" w:rsidRPr="00000000">
              <w:rPr>
                <w:rtl w:val="0"/>
              </w:rPr>
              <w:t xml:space="preserve">Horário:</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ind w:right="0"/>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tabs>
                <w:tab w:val="left" w:pos="8187"/>
              </w:tabs>
              <w:ind w:right="0"/>
              <w:rPr/>
            </w:pPr>
            <w:r w:rsidDel="00000000" w:rsidR="00000000" w:rsidRPr="00000000">
              <w:rPr>
                <w:rtl w:val="0"/>
              </w:rPr>
              <w:t xml:space="preserve">[Não será]/[Será] permitida participação de Consórcio:</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Será permitida a participação de Consórcio, nas seguintes condições: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Impedimento de participação de empresa consorciada, na mesma licitação, através de mais de um consórcio ou isoladamente;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Liderança obrigatoriamente à empresa brasileira, no consórcio de empresas brasileiras e estrangeiras;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Comprovação do compromisso público ou particular de constituição, subscrito pelos consorciados;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Indicação da empresa líder do consórcio que deverá:</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b.1) responsabilizar-se por todas as comunicações e informações perante o concedente;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b.3) ter poderes expressos para receber citação e responder administrativa e judicialmente pelo consórcio;</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09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ind w:right="0"/>
              <w:rPr/>
            </w:pPr>
            <w:r w:rsidDel="00000000" w:rsidR="00000000" w:rsidRPr="00000000">
              <w:rPr>
                <w:rtl w:val="0"/>
              </w:rPr>
              <w:t xml:space="preserve">CGL 4.2.7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tabs>
                <w:tab w:val="left" w:pos="8187"/>
              </w:tabs>
              <w:rPr/>
            </w:pPr>
            <w:r w:rsidDel="00000000" w:rsidR="00000000" w:rsidRPr="00000000">
              <w:rPr>
                <w:rtl w:val="0"/>
              </w:rPr>
              <w:t xml:space="preserve">[Não será]/[Será] permitida a participação de Cooperativa de Trabalho. </w:t>
            </w:r>
          </w:p>
          <w:p w:rsidR="00000000" w:rsidDel="00000000" w:rsidP="00000000" w:rsidRDefault="00000000" w:rsidRPr="00000000" w14:paraId="00000171">
            <w:pPr>
              <w:ind w:right="0"/>
              <w:rPr>
                <w:i w:val="1"/>
              </w:rPr>
            </w:pPr>
            <w:r w:rsidDel="00000000" w:rsidR="00000000" w:rsidRPr="00000000">
              <w:rPr>
                <w:i w:val="1"/>
                <w:rtl w:val="0"/>
              </w:rPr>
              <w:t xml:space="preserve">NOTA: I - A contratação de Cooperativas de Trabalho somente poderá ocorrer quando, pela sua natureza, o serviço a ser contratado evidenciar:</w:t>
            </w:r>
          </w:p>
          <w:p w:rsidR="00000000" w:rsidDel="00000000" w:rsidP="00000000" w:rsidRDefault="00000000" w:rsidRPr="00000000" w14:paraId="00000172">
            <w:pPr>
              <w:ind w:right="0"/>
              <w:rPr>
                <w:i w:val="1"/>
              </w:rPr>
            </w:pPr>
            <w:r w:rsidDel="00000000" w:rsidR="00000000" w:rsidRPr="00000000">
              <w:rPr>
                <w:i w:val="1"/>
                <w:rtl w:val="0"/>
              </w:rPr>
              <w:t xml:space="preserve">a) a possibilidade de ser executado com autonomia pelos cooperados, de modo a não demandar relação de subordinação entre a cooperativa e os cooperados, nem entre a Administração e os cooperados; e </w:t>
            </w:r>
          </w:p>
          <w:p w:rsidR="00000000" w:rsidDel="00000000" w:rsidP="00000000" w:rsidRDefault="00000000" w:rsidRPr="00000000" w14:paraId="00000173">
            <w:pPr>
              <w:ind w:right="0"/>
              <w:rPr>
                <w:i w:val="1"/>
              </w:rPr>
            </w:pPr>
            <w:r w:rsidDel="00000000" w:rsidR="00000000" w:rsidRPr="00000000">
              <w:rPr>
                <w:i w:val="1"/>
                <w:rtl w:val="0"/>
              </w:rPr>
              <w:t xml:space="preserve">b) a possibilidade de gestão operacional do serviço for compartilhada ou em rodízio, onde as atividades de coordenação e supervisão da execução dos serviços, e a de preposto, conforme determina o art. 68 da </w:t>
            </w:r>
            <w:hyperlink r:id="rId8">
              <w:r w:rsidDel="00000000" w:rsidR="00000000" w:rsidRPr="00000000">
                <w:rPr>
                  <w:i w:val="1"/>
                  <w:color w:val="000000"/>
                  <w:u w:val="single"/>
                  <w:rtl w:val="0"/>
                </w:rPr>
                <w:t xml:space="preserve">Lei federal nº 8.666/1993, </w:t>
              </w:r>
            </w:hyperlink>
            <w:r w:rsidDel="00000000" w:rsidR="00000000" w:rsidRPr="00000000">
              <w:rPr>
                <w:i w:val="1"/>
                <w:rtl w:val="0"/>
              </w:rPr>
              <w:t xml:space="preserve">sejam realizadas pelos cooperados de forma alternada, em que todos venham a assumir tal atribuição.</w:t>
            </w:r>
          </w:p>
          <w:p w:rsidR="00000000" w:rsidDel="00000000" w:rsidP="00000000" w:rsidRDefault="00000000" w:rsidRPr="00000000" w14:paraId="00000174">
            <w:pPr>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6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ind w:right="0"/>
              <w:rPr/>
            </w:pPr>
            <w:r w:rsidDel="00000000" w:rsidR="00000000" w:rsidRPr="00000000">
              <w:rPr>
                <w:rtl w:val="0"/>
              </w:rPr>
              <w:t xml:space="preserve">CGL 5.4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tabs>
                <w:tab w:val="left" w:pos="8187"/>
              </w:tabs>
              <w:rPr/>
            </w:pPr>
            <w:r w:rsidDel="00000000" w:rsidR="00000000" w:rsidRPr="00000000">
              <w:rPr>
                <w:rtl w:val="0"/>
              </w:rPr>
              <w:t xml:space="preserve">[Proposta inferior à proposta de menor preço apurada no certame. – </w:t>
            </w:r>
            <w:r w:rsidDel="00000000" w:rsidR="00000000" w:rsidRPr="00000000">
              <w:rPr>
                <w:i w:val="1"/>
                <w:rtl w:val="0"/>
              </w:rPr>
              <w:t xml:space="preserve">Para licitação tipo menor preço</w:t>
            </w:r>
            <w:r w:rsidDel="00000000" w:rsidR="00000000" w:rsidRPr="00000000">
              <w:rPr>
                <w:rtl w:val="0"/>
              </w:rPr>
              <w:t xml:space="preserve">] / [Proposta superior à proposta de maior oferta apurada no certame. - </w:t>
            </w:r>
            <w:r w:rsidDel="00000000" w:rsidR="00000000" w:rsidRPr="00000000">
              <w:rPr>
                <w:i w:val="1"/>
                <w:rtl w:val="0"/>
              </w:rPr>
              <w:t xml:space="preserve">Para licitação tipo maior oferta</w:t>
            </w:r>
            <w:r w:rsidDel="00000000" w:rsidR="00000000" w:rsidRPr="00000000">
              <w:rPr>
                <w:rtl w:val="0"/>
              </w:rPr>
              <w:t xml:space="preserve">]</w:t>
            </w:r>
          </w:p>
        </w:tc>
      </w:tr>
      <w:tr>
        <w:trPr>
          <w:cantSplit w:val="0"/>
          <w:trHeight w:val="13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ind w:right="0"/>
              <w:rPr/>
            </w:pPr>
            <w:r w:rsidDel="00000000" w:rsidR="00000000" w:rsidRPr="00000000">
              <w:rPr>
                <w:rtl w:val="0"/>
              </w:rPr>
              <w:t xml:space="preserve">CGL 7.3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trPr>
          <w:cantSplit w:val="0"/>
          <w:trHeight w:val="62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ind w:right="0"/>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ind w:right="0"/>
              <w:rPr/>
            </w:pPr>
            <w:r w:rsidDel="00000000" w:rsidR="00000000" w:rsidRPr="00000000">
              <w:rPr>
                <w:rtl w:val="0"/>
              </w:rPr>
              <w:t xml:space="preserve">[Não será permitida a subcontratação.] / [Será permitida a subcontratação.]</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 do valor total do contrato, conforme descrito no termo de referência.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concedente, devendo a empresa indicada pelo licitante concessionário,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concessionário pela perfeita execução contratual, cabendo-lhe realizar a supervisão e coordenação das atividades da subcontratada, bem como responder perante o concedente pelo rigoroso cumprimento das obrigações contratuais correspondentes ao objeto da subcontratação.</w:t>
            </w:r>
          </w:p>
        </w:tc>
      </w:tr>
      <w:tr>
        <w:trPr>
          <w:cantSplit w:val="0"/>
          <w:trHeight w:val="62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ind w:right="0"/>
              <w:rPr/>
            </w:pPr>
            <w:r w:rsidDel="00000000" w:rsidR="00000000" w:rsidRPr="00000000">
              <w:rPr>
                <w:rtl w:val="0"/>
              </w:rPr>
              <w:t xml:space="preserve">CGL 10.9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ind w:right="0"/>
              <w:rPr/>
            </w:pPr>
            <w:r w:rsidDel="00000000" w:rsidR="00000000" w:rsidRPr="00000000">
              <w:rPr>
                <w:rtl w:val="0"/>
              </w:rPr>
              <w:t xml:space="preserve">[Os licitantes terão informações, em tempo real, do valor do menor lance registrado.] / [Os licitantes terão informações, em tempo real, da maior oferta registrada.]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ind w:right="0"/>
              <w:rPr/>
            </w:pPr>
            <w:r w:rsidDel="00000000" w:rsidR="00000000" w:rsidRPr="00000000">
              <w:rPr>
                <w:rtl w:val="0"/>
              </w:rPr>
              <w:t xml:space="preserve">[Intervalo percentual mínimo entre lances]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tabs>
                <w:tab w:val="left" w:pos="1418"/>
              </w:tabs>
              <w:ind w:right="0"/>
              <w:rPr/>
            </w:pPr>
            <w:r w:rsidDel="00000000" w:rsidR="00000000" w:rsidRPr="00000000">
              <w:rPr>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rPr/>
            </w:pPr>
            <w:r w:rsidDel="00000000" w:rsidR="00000000" w:rsidRPr="00000000">
              <w:rPr>
                <w:rtl w:val="0"/>
              </w:rPr>
              <w:t xml:space="preserve">[Serviços Padronizados – definido no Decreto nº 52.768/2015] [Inserir Preço máximo aceitável] </w:t>
            </w:r>
          </w:p>
          <w:p w:rsidR="00000000" w:rsidDel="00000000" w:rsidP="00000000" w:rsidRDefault="00000000" w:rsidRPr="00000000" w14:paraId="00000191">
            <w:pPr>
              <w:rPr/>
            </w:pPr>
            <w:r w:rsidDel="00000000" w:rsidR="00000000" w:rsidRPr="00000000">
              <w:rPr>
                <w:rtl w:val="0"/>
              </w:rPr>
              <w:t xml:space="preserve">[Serviços Não Padronizados – definido no Decreto nº 52.768/2015] Critério estabelecido no art. 43, inc. IV da Lei 8.666/1993 e art. 4º, inc. XI, da Lei 10.520/2002.</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tabs>
                <w:tab w:val="left" w:pos="1418"/>
              </w:tabs>
              <w:ind w:right="0"/>
              <w:rPr/>
            </w:pPr>
            <w:r w:rsidDel="00000000" w:rsidR="00000000" w:rsidRPr="00000000">
              <w:rPr>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rPr/>
            </w:pPr>
            <w:r w:rsidDel="00000000" w:rsidR="00000000" w:rsidRPr="00000000">
              <w:rPr>
                <w:rtl w:val="0"/>
              </w:rPr>
              <w:t xml:space="preserve"> [Maior oferta] / [Menor preço]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tabs>
                <w:tab w:val="left" w:pos="1418"/>
              </w:tabs>
              <w:ind w:right="0"/>
              <w:rPr/>
            </w:pPr>
            <w:r w:rsidDel="00000000" w:rsidR="00000000" w:rsidRPr="00000000">
              <w:rPr>
                <w:rtl w:val="0"/>
              </w:rPr>
              <w:t xml:space="preserve">CGL 13.4.1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ind w:right="0"/>
              <w:rPr/>
            </w:pPr>
            <w:r w:rsidDel="00000000" w:rsidR="00000000" w:rsidRPr="00000000">
              <w:rPr>
                <w:rtl w:val="0"/>
              </w:rPr>
              <w:t xml:space="preserve">[Não aplicável]/[Inserir outros documentos de habilitação complementares aos exigidos no item 13, </w:t>
            </w:r>
            <w:r w:rsidDel="00000000" w:rsidR="00000000" w:rsidRPr="00000000">
              <w:rPr>
                <w:b w:val="1"/>
                <w:rtl w:val="0"/>
              </w:rPr>
              <w:t xml:space="preserve">conforme a especificidade do objeto]</w:t>
            </w:r>
            <w:r w:rsidDel="00000000" w:rsidR="00000000" w:rsidRPr="00000000">
              <w:rPr>
                <w:rtl w:val="0"/>
              </w:rPr>
            </w:r>
          </w:p>
          <w:p w:rsidR="00000000" w:rsidDel="00000000" w:rsidP="00000000" w:rsidRDefault="00000000" w:rsidRPr="00000000" w14:paraId="00000196">
            <w:pPr>
              <w:ind w:right="0"/>
              <w:rPr>
                <w:i w:val="1"/>
              </w:rPr>
            </w:pPr>
            <w:r w:rsidDel="00000000" w:rsidR="00000000" w:rsidRPr="00000000">
              <w:rPr>
                <w:i w:val="1"/>
                <w:rtl w:val="0"/>
              </w:rPr>
              <w:t xml:space="preserve">NOTA: Poderão ser exigidos, entre outros documentos:</w:t>
            </w:r>
          </w:p>
          <w:p w:rsidR="00000000" w:rsidDel="00000000" w:rsidP="00000000" w:rsidRDefault="00000000" w:rsidRPr="00000000" w14:paraId="00000197">
            <w:pPr>
              <w:ind w:right="0"/>
              <w:rPr>
                <w:i w:val="1"/>
              </w:rPr>
            </w:pPr>
            <w:r w:rsidDel="00000000" w:rsidR="00000000" w:rsidRPr="00000000">
              <w:rPr>
                <w:b w:val="1"/>
                <w:i w:val="1"/>
                <w:rtl w:val="0"/>
              </w:rPr>
              <w:t xml:space="preserve">a)</w:t>
            </w:r>
            <w:r w:rsidDel="00000000" w:rsidR="00000000" w:rsidRPr="00000000">
              <w:rPr>
                <w:i w:val="1"/>
                <w:rtl w:val="0"/>
              </w:rPr>
              <w:t xml:space="preserve"> Declaração do licitante de que visitou o local designado, com pleno conhecimento da área, para a realização dos serviços, objeto do presente certame.</w:t>
            </w:r>
          </w:p>
          <w:p w:rsidR="00000000" w:rsidDel="00000000" w:rsidP="00000000" w:rsidRDefault="00000000" w:rsidRPr="00000000" w14:paraId="00000198">
            <w:pPr>
              <w:ind w:right="0"/>
              <w:rPr>
                <w:i w:val="1"/>
              </w:rPr>
            </w:pPr>
            <w:r w:rsidDel="00000000" w:rsidR="00000000" w:rsidRPr="00000000">
              <w:rPr>
                <w:b w:val="1"/>
                <w:i w:val="1"/>
                <w:rtl w:val="0"/>
              </w:rPr>
              <w:t xml:space="preserve">b)</w:t>
            </w:r>
            <w:r w:rsidDel="00000000" w:rsidR="00000000" w:rsidRPr="00000000">
              <w:rPr>
                <w:i w:val="1"/>
                <w:rtl w:val="0"/>
              </w:rPr>
              <w:t xml:space="preserve"> Declaração do licitante de que disporá para a execução do contrato de instalações, pessoal qualificado e aparelhamento técnico adequado e disponível para cumprir o objeto da licitação.</w:t>
            </w:r>
          </w:p>
          <w:p w:rsidR="00000000" w:rsidDel="00000000" w:rsidP="00000000" w:rsidRDefault="00000000" w:rsidRPr="00000000" w14:paraId="00000199">
            <w:pPr>
              <w:ind w:right="0"/>
              <w:rPr>
                <w:i w:val="1"/>
              </w:rPr>
            </w:pPr>
            <w:r w:rsidDel="00000000" w:rsidR="00000000" w:rsidRPr="00000000">
              <w:rPr>
                <w:b w:val="1"/>
                <w:i w:val="1"/>
                <w:rtl w:val="0"/>
              </w:rPr>
              <w:t xml:space="preserve">c)</w:t>
            </w:r>
            <w:r w:rsidDel="00000000" w:rsidR="00000000" w:rsidRPr="00000000">
              <w:rPr>
                <w:i w:val="1"/>
                <w:rtl w:val="0"/>
              </w:rPr>
              <w:t xml:space="preserve"> Prova de atendimento a requisitos legais previstos em normas específicas (INFORMAR AS NORMAS ESPECÍFICAS SE FOR O CASO)</w:t>
            </w:r>
          </w:p>
          <w:p w:rsidR="00000000" w:rsidDel="00000000" w:rsidP="00000000" w:rsidRDefault="00000000" w:rsidRPr="00000000" w14:paraId="0000019A">
            <w:pPr>
              <w:ind w:right="0"/>
              <w:rPr>
                <w:i w:val="1"/>
              </w:rPr>
            </w:pPr>
            <w:r w:rsidDel="00000000" w:rsidR="00000000" w:rsidRPr="00000000">
              <w:rPr>
                <w:b w:val="1"/>
                <w:i w:val="1"/>
                <w:rtl w:val="0"/>
              </w:rPr>
              <w:t xml:space="preserve">d)</w:t>
            </w:r>
            <w:r w:rsidDel="00000000" w:rsidR="00000000" w:rsidRPr="00000000">
              <w:rPr>
                <w:i w:val="1"/>
                <w:rtl w:val="0"/>
              </w:rPr>
              <w:t xml:space="preserve"> Demais exigências desde que plenamente justificadas e comprovadas a pertinência pela Assessoria Jurídica do demandante da licitação.</w:t>
            </w:r>
          </w:p>
          <w:p w:rsidR="00000000" w:rsidDel="00000000" w:rsidP="00000000" w:rsidRDefault="00000000" w:rsidRPr="00000000" w14:paraId="0000019B">
            <w:pPr>
              <w:ind w:right="0"/>
              <w:rPr>
                <w:i w:val="1"/>
              </w:rPr>
            </w:pPr>
            <w:r w:rsidDel="00000000" w:rsidR="00000000" w:rsidRPr="00000000">
              <w:rPr>
                <w:b w:val="1"/>
                <w:i w:val="1"/>
                <w:rtl w:val="0"/>
              </w:rPr>
              <w:t xml:space="preserve">e)</w:t>
            </w:r>
            <w:r w:rsidDel="00000000" w:rsidR="00000000" w:rsidRPr="00000000">
              <w:rPr>
                <w:i w:val="1"/>
                <w:rtl w:val="0"/>
              </w:rPr>
              <w:t xml:space="preserve"> Para concessão que exija prova de qualificação técnica:</w:t>
            </w:r>
          </w:p>
          <w:p w:rsidR="00000000" w:rsidDel="00000000" w:rsidP="00000000" w:rsidRDefault="00000000" w:rsidRPr="00000000" w14:paraId="0000019C">
            <w:pPr>
              <w:ind w:left="323" w:firstLine="0"/>
              <w:rPr>
                <w:i w:val="1"/>
                <w:sz w:val="21"/>
                <w:szCs w:val="21"/>
              </w:rPr>
            </w:pPr>
            <w:r w:rsidDel="00000000" w:rsidR="00000000" w:rsidRPr="00000000">
              <w:rPr>
                <w:i w:val="1"/>
                <w:sz w:val="21"/>
                <w:szCs w:val="21"/>
                <w:rtl w:val="0"/>
              </w:rPr>
              <w:t xml:space="preserve">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19D">
            <w:pPr>
              <w:ind w:left="323" w:firstLine="0"/>
              <w:rPr>
                <w:i w:val="1"/>
                <w:sz w:val="21"/>
                <w:szCs w:val="21"/>
              </w:rPr>
            </w:pPr>
            <w:r w:rsidDel="00000000" w:rsidR="00000000" w:rsidRPr="00000000">
              <w:rPr>
                <w:i w:val="1"/>
                <w:sz w:val="21"/>
                <w:szCs w:val="21"/>
                <w:rtl w:val="0"/>
              </w:rPr>
              <w:t xml:space="preserve">1.1) os atestados deverão referir-se a serviços prestados no âmbito de sua atividade econômica principal ou secundária especificadas no contrato social vigente; </w:t>
            </w:r>
          </w:p>
          <w:p w:rsidR="00000000" w:rsidDel="00000000" w:rsidP="00000000" w:rsidRDefault="00000000" w:rsidRPr="00000000" w14:paraId="0000019E">
            <w:pPr>
              <w:ind w:left="323" w:firstLine="0"/>
              <w:rPr>
                <w:i w:val="1"/>
                <w:sz w:val="21"/>
                <w:szCs w:val="21"/>
              </w:rPr>
            </w:pPr>
            <w:r w:rsidDel="00000000" w:rsidR="00000000" w:rsidRPr="00000000">
              <w:rPr>
                <w:i w:val="1"/>
                <w:sz w:val="21"/>
                <w:szCs w:val="21"/>
                <w:rtl w:val="0"/>
              </w:rPr>
              <w:t xml:space="preserve">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19F">
            <w:pPr>
              <w:ind w:right="0"/>
              <w:rPr>
                <w:i w:val="1"/>
              </w:rPr>
            </w:pPr>
            <w:r w:rsidDel="00000000" w:rsidR="00000000" w:rsidRPr="00000000">
              <w:rPr>
                <w:b w:val="1"/>
                <w:i w:val="1"/>
                <w:rtl w:val="0"/>
              </w:rPr>
              <w:t xml:space="preserve">f)</w:t>
            </w:r>
            <w:r w:rsidDel="00000000" w:rsidR="00000000" w:rsidRPr="00000000">
              <w:rPr>
                <w:i w:val="1"/>
                <w:rtl w:val="0"/>
              </w:rPr>
              <w:t xml:space="preserve"> Para concessão de serviços que exijam registro em algum Conselho Profissional:</w:t>
            </w:r>
          </w:p>
          <w:p w:rsidR="00000000" w:rsidDel="00000000" w:rsidP="00000000" w:rsidRDefault="00000000" w:rsidRPr="00000000" w14:paraId="000001A0">
            <w:pPr>
              <w:ind w:left="317" w:right="0" w:firstLine="0"/>
              <w:rPr>
                <w:i w:val="1"/>
                <w:sz w:val="21"/>
                <w:szCs w:val="21"/>
              </w:rPr>
            </w:pPr>
            <w:r w:rsidDel="00000000" w:rsidR="00000000" w:rsidRPr="00000000">
              <w:rPr>
                <w:i w:val="1"/>
                <w:sz w:val="21"/>
                <w:szCs w:val="21"/>
                <w:rtl w:val="0"/>
              </w:rPr>
              <w:t xml:space="preserve">“1) Registro ou inscrição da empresa licitante na entidade profissional </w:t>
            </w:r>
            <w:r w:rsidDel="00000000" w:rsidR="00000000" w:rsidRPr="00000000">
              <w:rPr>
                <w:i w:val="1"/>
                <w:color w:val="ff0000"/>
                <w:sz w:val="21"/>
                <w:szCs w:val="21"/>
                <w:rtl w:val="0"/>
              </w:rPr>
              <w:t xml:space="preserve">.... </w:t>
            </w:r>
            <w:r w:rsidDel="00000000" w:rsidR="00000000" w:rsidRPr="00000000">
              <w:rPr>
                <w:b w:val="1"/>
                <w:i w:val="1"/>
                <w:sz w:val="21"/>
                <w:szCs w:val="21"/>
                <w:rtl w:val="0"/>
              </w:rPr>
              <w:t xml:space="preserve">(escrever por extenso)</w:t>
            </w:r>
            <w:r w:rsidDel="00000000" w:rsidR="00000000" w:rsidRPr="00000000">
              <w:rPr>
                <w:i w:val="1"/>
                <w:sz w:val="21"/>
                <w:szCs w:val="21"/>
                <w:rtl w:val="0"/>
              </w:rPr>
              <w:t xml:space="preserve">, em plena validade.</w:t>
            </w:r>
          </w:p>
          <w:p w:rsidR="00000000" w:rsidDel="00000000" w:rsidP="00000000" w:rsidRDefault="00000000" w:rsidRPr="00000000" w14:paraId="000001A1">
            <w:pPr>
              <w:ind w:left="317" w:right="0" w:firstLine="0"/>
              <w:rPr>
                <w:i w:val="1"/>
                <w:sz w:val="21"/>
                <w:szCs w:val="21"/>
              </w:rPr>
            </w:pPr>
            <w:r w:rsidDel="00000000" w:rsidR="00000000" w:rsidRPr="00000000">
              <w:rPr>
                <w:i w:val="1"/>
                <w:sz w:val="21"/>
                <w:szCs w:val="21"/>
                <w:rtl w:val="0"/>
              </w:rPr>
              <w:t xml:space="preserve">2) Comprovação do licitante possuir em seu quadro permanente, na data prevista para entrega da proposta, profissional de nível superior ou outro devidamente reconhecido pelo(a) </w:t>
            </w:r>
            <w:r w:rsidDel="00000000" w:rsidR="00000000" w:rsidRPr="00000000">
              <w:rPr>
                <w:b w:val="1"/>
                <w:i w:val="1"/>
                <w:sz w:val="21"/>
                <w:szCs w:val="21"/>
                <w:rtl w:val="0"/>
              </w:rPr>
              <w:t xml:space="preserve">[entidade profissional]</w:t>
            </w:r>
            <w:r w:rsidDel="00000000" w:rsidR="00000000" w:rsidRPr="00000000">
              <w:rPr>
                <w:i w:val="1"/>
                <w:sz w:val="21"/>
                <w:szCs w:val="21"/>
                <w:rtl w:val="0"/>
              </w:rPr>
              <w:t xml:space="preserve">, detentor de atestado de responsabilidade técnica relativo à execução dos serviços que compõem as parcelas de maior relevância técnica e valor significativo da contratação, a saber:</w:t>
            </w:r>
          </w:p>
          <w:p w:rsidR="00000000" w:rsidDel="00000000" w:rsidP="00000000" w:rsidRDefault="00000000" w:rsidRPr="00000000" w14:paraId="000001A2">
            <w:pPr>
              <w:ind w:left="317" w:right="0" w:firstLine="0"/>
              <w:rPr>
                <w:b w:val="1"/>
                <w:i w:val="1"/>
                <w:sz w:val="21"/>
                <w:szCs w:val="21"/>
              </w:rPr>
            </w:pPr>
            <w:r w:rsidDel="00000000" w:rsidR="00000000" w:rsidRPr="00000000">
              <w:rPr>
                <w:b w:val="1"/>
                <w:i w:val="1"/>
                <w:sz w:val="21"/>
                <w:szCs w:val="21"/>
                <w:rtl w:val="0"/>
              </w:rPr>
              <w:t xml:space="preserve">I - para [profissional]: [serviços]</w:t>
            </w:r>
          </w:p>
          <w:p w:rsidR="00000000" w:rsidDel="00000000" w:rsidP="00000000" w:rsidRDefault="00000000" w:rsidRPr="00000000" w14:paraId="000001A3">
            <w:pPr>
              <w:ind w:left="317" w:right="0" w:firstLine="0"/>
              <w:rPr>
                <w:b w:val="1"/>
                <w:i w:val="1"/>
                <w:sz w:val="21"/>
                <w:szCs w:val="21"/>
              </w:rPr>
            </w:pPr>
            <w:r w:rsidDel="00000000" w:rsidR="00000000" w:rsidRPr="00000000">
              <w:rPr>
                <w:b w:val="1"/>
                <w:i w:val="1"/>
                <w:sz w:val="21"/>
                <w:szCs w:val="21"/>
                <w:rtl w:val="0"/>
              </w:rPr>
              <w:t xml:space="preserve">II – Para [profissional]: [serviços]</w:t>
            </w:r>
          </w:p>
          <w:p w:rsidR="00000000" w:rsidDel="00000000" w:rsidP="00000000" w:rsidRDefault="00000000" w:rsidRPr="00000000" w14:paraId="000001A4">
            <w:pPr>
              <w:ind w:left="317" w:right="0" w:firstLine="0"/>
              <w:rPr>
                <w:b w:val="1"/>
                <w:i w:val="1"/>
                <w:sz w:val="21"/>
                <w:szCs w:val="21"/>
              </w:rPr>
            </w:pPr>
            <w:r w:rsidDel="00000000" w:rsidR="00000000" w:rsidRPr="00000000">
              <w:rPr>
                <w:b w:val="1"/>
                <w:i w:val="1"/>
                <w:sz w:val="21"/>
                <w:szCs w:val="21"/>
                <w:rtl w:val="0"/>
              </w:rPr>
              <w:t xml:space="preserve">III - ......</w:t>
            </w:r>
          </w:p>
          <w:p w:rsidR="00000000" w:rsidDel="00000000" w:rsidP="00000000" w:rsidRDefault="00000000" w:rsidRPr="00000000" w14:paraId="000001A5">
            <w:pPr>
              <w:ind w:left="317" w:right="0" w:firstLine="0"/>
              <w:rPr>
                <w:i w:val="1"/>
                <w:sz w:val="21"/>
                <w:szCs w:val="21"/>
              </w:rPr>
            </w:pPr>
            <w:r w:rsidDel="00000000" w:rsidR="00000000" w:rsidRPr="00000000">
              <w:rPr>
                <w:i w:val="1"/>
                <w:sz w:val="21"/>
                <w:szCs w:val="21"/>
                <w:rtl w:val="0"/>
              </w:rPr>
              <w:t xml:space="preserve">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000000" w:rsidDel="00000000" w:rsidP="00000000" w:rsidRDefault="00000000" w:rsidRPr="00000000" w14:paraId="000001A6">
            <w:pPr>
              <w:ind w:left="317" w:right="0" w:firstLine="0"/>
              <w:rPr>
                <w:i w:val="1"/>
                <w:sz w:val="21"/>
                <w:szCs w:val="21"/>
              </w:rPr>
            </w:pPr>
            <w:r w:rsidDel="00000000" w:rsidR="00000000" w:rsidRPr="00000000">
              <w:rPr>
                <w:i w:val="1"/>
                <w:sz w:val="21"/>
                <w:szCs w:val="21"/>
                <w:rtl w:val="0"/>
              </w:rPr>
              <w:t xml:space="preserve">2.2) A prova de que o profissional é detentor de responsabilidade técnica, será feita mediante apresentação de atestado fornecido por pessoa jurídica de direito público ou privado, devidamente registrado no(a) </w:t>
            </w:r>
            <w:r w:rsidDel="00000000" w:rsidR="00000000" w:rsidRPr="00000000">
              <w:rPr>
                <w:b w:val="1"/>
                <w:i w:val="1"/>
                <w:sz w:val="21"/>
                <w:szCs w:val="21"/>
                <w:rtl w:val="0"/>
              </w:rPr>
              <w:t xml:space="preserve">[entidade profissional]</w:t>
            </w:r>
            <w:r w:rsidDel="00000000" w:rsidR="00000000" w:rsidRPr="00000000">
              <w:rPr>
                <w:i w:val="1"/>
                <w:sz w:val="21"/>
                <w:szCs w:val="21"/>
                <w:rtl w:val="0"/>
              </w:rPr>
              <w:t xml:space="preserve">, se for o caso; </w:t>
            </w:r>
          </w:p>
          <w:p w:rsidR="00000000" w:rsidDel="00000000" w:rsidP="00000000" w:rsidRDefault="00000000" w:rsidRPr="00000000" w14:paraId="000001A7">
            <w:pPr>
              <w:ind w:left="317" w:right="0" w:firstLine="0"/>
              <w:rPr/>
            </w:pPr>
            <w:r w:rsidDel="00000000" w:rsidR="00000000" w:rsidRPr="00000000">
              <w:rPr>
                <w:i w:val="1"/>
                <w:sz w:val="21"/>
                <w:szCs w:val="21"/>
                <w:rtl w:val="0"/>
              </w:rPr>
              <w:t xml:space="preserve">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1418"/>
              </w:tabs>
              <w:ind w:right="0"/>
              <w:rPr/>
            </w:pPr>
            <w:r w:rsidDel="00000000" w:rsidR="00000000" w:rsidRPr="00000000">
              <w:rPr>
                <w:rtl w:val="0"/>
              </w:rPr>
              <w:t xml:space="preserve">CGL 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ind w:right="0"/>
              <w:rPr/>
            </w:pPr>
            <w:r w:rsidDel="00000000" w:rsidR="00000000" w:rsidRPr="00000000">
              <w:rPr>
                <w:rtl w:val="0"/>
              </w:rPr>
              <w:t xml:space="preserve">Famílias de fornecedores a serem aceitas na apresentação do Certificado de Fornecedor do Estado – CFE: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ind w:right="0"/>
              <w:rPr>
                <w:u w:val="single"/>
              </w:rPr>
            </w:pPr>
            <w:r w:rsidDel="00000000" w:rsidR="00000000" w:rsidRPr="00000000">
              <w:rPr>
                <w:rtl w:val="0"/>
              </w:rPr>
              <w:t xml:space="preserve">Endereço de entrega dos documentos de habilitação/proposta: </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ind w:right="0"/>
              <w:rPr/>
            </w:pPr>
            <w:r w:rsidDel="00000000" w:rsidR="00000000" w:rsidRPr="00000000">
              <w:rPr>
                <w:rtl w:val="0"/>
              </w:rPr>
              <w:t xml:space="preserve">O adjudicatário terá o prazo de ______ (___) dias úteis, após formalmente convocado, para assinar o contrato.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tabs>
                <w:tab w:val="left" w:pos="1418"/>
              </w:tabs>
              <w:ind w:right="0"/>
              <w:rPr>
                <w:color w:val="000000"/>
              </w:rPr>
            </w:pPr>
            <w:r w:rsidDel="00000000" w:rsidR="00000000" w:rsidRPr="00000000">
              <w:rPr>
                <w:color w:val="000000"/>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ind w:right="0"/>
              <w:rPr/>
            </w:pPr>
            <w:r w:rsidDel="00000000" w:rsidR="00000000" w:rsidRPr="00000000">
              <w:rPr>
                <w:rtl w:val="0"/>
              </w:rPr>
              <w:t xml:space="preserve">[Informar o prazo de vigência do contrato, incluindo o prazo de prorrogação]</w:t>
            </w:r>
          </w:p>
          <w:p w:rsidR="00000000" w:rsidDel="00000000" w:rsidP="00000000" w:rsidRDefault="00000000" w:rsidRPr="00000000" w14:paraId="000001B0">
            <w:pPr>
              <w:ind w:right="0"/>
              <w:rPr/>
            </w:pPr>
            <w:r w:rsidDel="00000000" w:rsidR="00000000" w:rsidRPr="00000000">
              <w:rPr>
                <w:rtl w:val="0"/>
              </w:rPr>
              <w:t xml:space="preserve">a) O prazo de vigência do presente contrato será de _________, podendo ser prorrogado por interesse das partes até o limite de ___________, desde que haja autorização formal da autoridade competente e observados os seguintes requisitos:</w:t>
            </w:r>
          </w:p>
          <w:p w:rsidR="00000000" w:rsidDel="00000000" w:rsidP="00000000" w:rsidRDefault="00000000" w:rsidRPr="00000000" w14:paraId="000001B1">
            <w:pPr>
              <w:ind w:right="0"/>
              <w:rPr/>
            </w:pPr>
            <w:r w:rsidDel="00000000" w:rsidR="00000000" w:rsidRPr="00000000">
              <w:rPr>
                <w:rtl w:val="0"/>
              </w:rPr>
              <w:t xml:space="preserve">a.1) os serviços tenham sido prestados regularmente;</w:t>
            </w:r>
          </w:p>
          <w:p w:rsidR="00000000" w:rsidDel="00000000" w:rsidP="00000000" w:rsidRDefault="00000000" w:rsidRPr="00000000" w14:paraId="000001B2">
            <w:pPr>
              <w:ind w:right="0"/>
              <w:rPr/>
            </w:pPr>
            <w:r w:rsidDel="00000000" w:rsidR="00000000" w:rsidRPr="00000000">
              <w:rPr>
                <w:rtl w:val="0"/>
              </w:rPr>
              <w:t xml:space="preserve">a.2) a Administração mantenha interesse na realização do serviço; </w:t>
            </w:r>
          </w:p>
          <w:p w:rsidR="00000000" w:rsidDel="00000000" w:rsidP="00000000" w:rsidRDefault="00000000" w:rsidRPr="00000000" w14:paraId="000001B3">
            <w:pPr>
              <w:ind w:right="0"/>
              <w:rPr/>
            </w:pPr>
            <w:r w:rsidDel="00000000" w:rsidR="00000000" w:rsidRPr="00000000">
              <w:rPr>
                <w:rtl w:val="0"/>
              </w:rPr>
              <w:t xml:space="preserve">a.3) o valor do contrato permaneça economicamente vantajoso para a Administração; e</w:t>
            </w:r>
          </w:p>
          <w:p w:rsidR="00000000" w:rsidDel="00000000" w:rsidP="00000000" w:rsidRDefault="00000000" w:rsidRPr="00000000" w14:paraId="000001B4">
            <w:pPr>
              <w:rPr/>
            </w:pPr>
            <w:r w:rsidDel="00000000" w:rsidR="00000000" w:rsidRPr="00000000">
              <w:rPr>
                <w:rtl w:val="0"/>
              </w:rPr>
              <w:t xml:space="preserve">a.4) os custos não renováveis já pagos ou amortizados no primeiro ano do contrato deverão ser eliminados.</w:t>
            </w:r>
          </w:p>
          <w:p w:rsidR="00000000" w:rsidDel="00000000" w:rsidP="00000000" w:rsidRDefault="00000000" w:rsidRPr="00000000" w14:paraId="000001B5">
            <w:pPr>
              <w:ind w:right="0"/>
              <w:rPr>
                <w:i w:val="1"/>
              </w:rPr>
            </w:pPr>
            <w:r w:rsidDel="00000000" w:rsidR="00000000" w:rsidRPr="00000000">
              <w:rPr>
                <w:i w:val="1"/>
                <w:rtl w:val="0"/>
              </w:rPr>
              <w:t xml:space="preserve">Nota 1: o órgão licitante deverá informar o prazo de vigência do contrato incluído o prazo de prorrogação.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tabs>
                <w:tab w:val="left" w:pos="1418"/>
              </w:tabs>
              <w:ind w:right="0"/>
              <w:rPr/>
            </w:pPr>
            <w:r w:rsidDel="00000000" w:rsidR="00000000" w:rsidRPr="00000000">
              <w:rPr>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ind w:right="0"/>
              <w:rPr/>
            </w:pPr>
            <w:r w:rsidDel="00000000" w:rsidR="00000000" w:rsidRPr="00000000">
              <w:rPr>
                <w:rtl w:val="0"/>
              </w:rPr>
              <w:t xml:space="preserve">[Informar o local da Concessão com endereço completo]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tabs>
                <w:tab w:val="left" w:pos="8187"/>
              </w:tabs>
              <w:rPr/>
            </w:pPr>
            <w:r w:rsidDel="00000000" w:rsidR="00000000" w:rsidRPr="00000000">
              <w:rPr>
                <w:rtl w:val="0"/>
              </w:rPr>
              <w:t xml:space="preserve">[Indicar os prazos, regimes e demais condições de pagamento de acordo com as peculiaridades do objeto] </w:t>
            </w:r>
          </w:p>
          <w:p w:rsidR="00000000" w:rsidDel="00000000" w:rsidP="00000000" w:rsidRDefault="00000000" w:rsidRPr="00000000" w14:paraId="000001BA">
            <w:pPr>
              <w:tabs>
                <w:tab w:val="left" w:pos="8187"/>
              </w:tabs>
              <w:rPr>
                <w:i w:val="1"/>
              </w:rPr>
            </w:pPr>
            <w:r w:rsidDel="00000000" w:rsidR="00000000" w:rsidRPr="00000000">
              <w:rPr>
                <w:b w:val="1"/>
                <w:i w:val="1"/>
                <w:rtl w:val="0"/>
              </w:rPr>
              <w:t xml:space="preserve">Exemplo 1:</w:t>
            </w:r>
            <w:r w:rsidDel="00000000" w:rsidR="00000000" w:rsidRPr="00000000">
              <w:rPr>
                <w:i w:val="1"/>
                <w:rtl w:val="0"/>
              </w:rPr>
              <w:t xml:space="preserve"> O pagamento do valor retributivo e das taxas de ressarcimento deverão ser efetuados mensalmente pela CONCESSIONÁRIA, até o décimo dia do mês subsequente ao vencido, através de Guia de Arrecadação-GA, cujo código é ____________. A GA é gerada através da Internet, disponível no site da CONCEDENTE: __________________ na aba ___________.</w:t>
            </w:r>
          </w:p>
          <w:p w:rsidR="00000000" w:rsidDel="00000000" w:rsidP="00000000" w:rsidRDefault="00000000" w:rsidRPr="00000000" w14:paraId="000001BB">
            <w:pPr>
              <w:tabs>
                <w:tab w:val="left" w:pos="8187"/>
              </w:tabs>
              <w:rPr/>
            </w:pPr>
            <w:r w:rsidDel="00000000" w:rsidR="00000000" w:rsidRPr="00000000">
              <w:rPr>
                <w:b w:val="1"/>
                <w:i w:val="1"/>
                <w:rtl w:val="0"/>
              </w:rPr>
              <w:t xml:space="preserve">Exemplo 2:</w:t>
            </w:r>
            <w:r w:rsidDel="00000000" w:rsidR="00000000" w:rsidRPr="00000000">
              <w:rPr>
                <w:i w:val="1"/>
                <w:rtl w:val="0"/>
              </w:rPr>
              <w:t xml:space="preserve"> O pagamento do valor retributivo e das taxas de ressarcimento deverão ser efetuados mensalmente pela CONCESSIONÁRIA, até o décimo dia do mês subsequente ao vencido, através de depósito bancário no banco __________, agência _________, conta corrente ___________.</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rPr/>
            </w:pPr>
            <w:r w:rsidDel="00000000" w:rsidR="00000000" w:rsidRPr="00000000">
              <w:rPr>
                <w:rtl w:val="0"/>
              </w:rPr>
              <w:t xml:space="preserve">[Não aplicável.] / [As receitas decorrentes do presente contrato serão registradas segundo a classificação ___________________.]</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rPr/>
            </w:pPr>
            <w:r w:rsidDel="00000000" w:rsidR="00000000" w:rsidRPr="00000000">
              <w:rPr>
                <w:rtl w:val="0"/>
              </w:rPr>
              <w:t xml:space="preserve">[Não aplicável.] / [Indicar demais obrigações da concessionária que sejam específicas ao objeto contratual e que não constem na Cláusula Décima da Minuta de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ind w:right="0"/>
              <w:rPr/>
            </w:pPr>
            <w:r w:rsidDel="00000000" w:rsidR="00000000" w:rsidRPr="00000000">
              <w:rPr>
                <w:rtl w:val="0"/>
              </w:rPr>
              <w:t xml:space="preserve">[Será solicitada]/[Não será solicitada] Garantia de Cumprimento do Contrato</w:t>
            </w:r>
          </w:p>
          <w:p w:rsidR="00000000" w:rsidDel="00000000" w:rsidP="00000000" w:rsidRDefault="00000000" w:rsidRPr="00000000" w14:paraId="000001C2">
            <w:pPr>
              <w:rPr/>
            </w:pPr>
            <w:r w:rsidDel="00000000" w:rsidR="00000000" w:rsidRPr="00000000">
              <w:rPr>
                <w:rtl w:val="0"/>
              </w:rPr>
              <w:t xml:space="preserve">a) A garantia poderá ser realizada em uma das seguintes modalidades: </w:t>
            </w:r>
          </w:p>
          <w:p w:rsidR="00000000" w:rsidDel="00000000" w:rsidP="00000000" w:rsidRDefault="00000000" w:rsidRPr="00000000" w14:paraId="000001C3">
            <w:pPr>
              <w:ind w:right="0"/>
              <w:rPr/>
            </w:pPr>
            <w:r w:rsidDel="00000000" w:rsidR="00000000" w:rsidRPr="00000000">
              <w:rPr>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C4">
            <w:pPr>
              <w:ind w:right="0"/>
              <w:rPr/>
            </w:pPr>
            <w:r w:rsidDel="00000000" w:rsidR="00000000" w:rsidRPr="00000000">
              <w:rPr>
                <w:rtl w:val="0"/>
              </w:rPr>
              <w:t xml:space="preserve">II - seguro-garantia;</w:t>
            </w:r>
          </w:p>
          <w:p w:rsidR="00000000" w:rsidDel="00000000" w:rsidP="00000000" w:rsidRDefault="00000000" w:rsidRPr="00000000" w14:paraId="000001C5">
            <w:pPr>
              <w:ind w:right="0"/>
              <w:rPr/>
            </w:pPr>
            <w:r w:rsidDel="00000000" w:rsidR="00000000" w:rsidRPr="00000000">
              <w:rPr>
                <w:rtl w:val="0"/>
              </w:rPr>
              <w:t xml:space="preserve">III - fiança bancária, conforme modelo contido no Anexo VI.</w:t>
            </w:r>
          </w:p>
          <w:p w:rsidR="00000000" w:rsidDel="00000000" w:rsidP="00000000" w:rsidRDefault="00000000" w:rsidRPr="00000000" w14:paraId="000001C6">
            <w:pPr>
              <w:ind w:right="0"/>
              <w:rPr/>
            </w:pPr>
            <w:r w:rsidDel="00000000" w:rsidR="00000000" w:rsidRPr="00000000">
              <w:rPr>
                <w:rtl w:val="0"/>
              </w:rPr>
              <w:t xml:space="preserve">b) O adjudicatário, no prazo de 10 (dez) dias a contar da assinatura do contrato, prestará garantia no valor correspondente a ....... % ( ... )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C7">
            <w:pPr>
              <w:ind w:right="0"/>
              <w:rPr/>
            </w:pPr>
            <w:r w:rsidDel="00000000" w:rsidR="00000000" w:rsidRPr="00000000">
              <w:rPr>
                <w:rtl w:val="0"/>
              </w:rPr>
              <w:t xml:space="preserve">b.1) O prazo para apresentação da garantia poderá ser prorrogado por igual período a critério do concedente. </w:t>
            </w:r>
          </w:p>
          <w:p w:rsidR="00000000" w:rsidDel="00000000" w:rsidP="00000000" w:rsidRDefault="00000000" w:rsidRPr="00000000" w14:paraId="000001C8">
            <w:pPr>
              <w:ind w:right="0"/>
              <w:rPr/>
            </w:pPr>
            <w:r w:rsidDel="00000000" w:rsidR="00000000" w:rsidRPr="00000000">
              <w:rPr>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C9">
            <w:pPr>
              <w:rPr/>
            </w:pPr>
            <w:r w:rsidDel="00000000" w:rsidR="00000000" w:rsidRPr="00000000">
              <w:rPr>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CA">
            <w:pPr>
              <w:rPr/>
            </w:pPr>
            <w:r w:rsidDel="00000000" w:rsidR="00000000" w:rsidRPr="00000000">
              <w:rPr>
                <w:rtl w:val="0"/>
              </w:rPr>
              <w:t xml:space="preserve">e) O número do contrato deverá constar dos instrumentos de garantia a serem apresentados pelo garantidor.  </w:t>
            </w:r>
          </w:p>
          <w:p w:rsidR="00000000" w:rsidDel="00000000" w:rsidP="00000000" w:rsidRDefault="00000000" w:rsidRPr="00000000" w14:paraId="000001CB">
            <w:pPr>
              <w:ind w:right="0"/>
              <w:rPr/>
            </w:pPr>
            <w:r w:rsidDel="00000000" w:rsidR="00000000" w:rsidRPr="00000000">
              <w:rPr>
                <w:rtl w:val="0"/>
              </w:rPr>
              <w:t xml:space="preserve">f) Quando da abertura de processos para eventual aplicação de penalidade, a fiscalização do contrato deverá comunicar o fato à entidade garantidora paralelamente às comunicações de solicitação de defesa prévia ao concessionário, bem como as decisões finais da instância administrativa.</w:t>
            </w:r>
          </w:p>
          <w:p w:rsidR="00000000" w:rsidDel="00000000" w:rsidP="00000000" w:rsidRDefault="00000000" w:rsidRPr="00000000" w14:paraId="000001CC">
            <w:pPr>
              <w:ind w:right="0"/>
              <w:rPr/>
            </w:pPr>
            <w:r w:rsidDel="00000000" w:rsidR="00000000" w:rsidRPr="00000000">
              <w:rPr>
                <w:rtl w:val="0"/>
              </w:rPr>
              <w:t xml:space="preserve">g) A entidade garantidora não é parte interessada para figurar em processo administrativo instaurado pelo concedente com o objetivo de apurar prejuízos e/ou aplicar sanções ao concessionário.</w:t>
            </w:r>
          </w:p>
          <w:p w:rsidR="00000000" w:rsidDel="00000000" w:rsidP="00000000" w:rsidRDefault="00000000" w:rsidRPr="00000000" w14:paraId="000001CD">
            <w:pPr>
              <w:ind w:right="0"/>
              <w:rPr/>
            </w:pPr>
            <w:r w:rsidDel="00000000" w:rsidR="00000000" w:rsidRPr="00000000">
              <w:rPr>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CE">
            <w:pPr>
              <w:ind w:right="0"/>
              <w:rPr/>
            </w:pPr>
            <w:r w:rsidDel="00000000" w:rsidR="00000000" w:rsidRPr="00000000">
              <w:rPr>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CF">
            <w:pPr>
              <w:ind w:right="0"/>
              <w:rPr/>
            </w:pPr>
            <w:r w:rsidDel="00000000" w:rsidR="00000000" w:rsidRPr="00000000">
              <w:rPr>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D0">
            <w:pPr>
              <w:ind w:right="0"/>
              <w:rPr/>
            </w:pPr>
            <w:r w:rsidDel="00000000" w:rsidR="00000000" w:rsidRPr="00000000">
              <w:rPr>
                <w:rtl w:val="0"/>
              </w:rPr>
              <w:t xml:space="preserve">k) A garantia assegurará, qualquer que seja a modalidade escolhida, o pagamento de: </w:t>
            </w:r>
          </w:p>
          <w:p w:rsidR="00000000" w:rsidDel="00000000" w:rsidP="00000000" w:rsidRDefault="00000000" w:rsidRPr="00000000" w14:paraId="000001D1">
            <w:pPr>
              <w:ind w:right="0"/>
              <w:rPr/>
            </w:pPr>
            <w:r w:rsidDel="00000000" w:rsidR="00000000" w:rsidRPr="00000000">
              <w:rPr>
                <w:rtl w:val="0"/>
              </w:rPr>
              <w:t xml:space="preserve">I - prejuízo advindo do não cumprimento do objeto do contrato e do não adimplemento das demais obrigações nele previstas; </w:t>
            </w:r>
          </w:p>
          <w:p w:rsidR="00000000" w:rsidDel="00000000" w:rsidP="00000000" w:rsidRDefault="00000000" w:rsidRPr="00000000" w14:paraId="000001D2">
            <w:pPr>
              <w:ind w:right="0"/>
              <w:rPr/>
            </w:pPr>
            <w:r w:rsidDel="00000000" w:rsidR="00000000" w:rsidRPr="00000000">
              <w:rPr>
                <w:rtl w:val="0"/>
              </w:rPr>
              <w:t xml:space="preserve">II - prejuízos causados ao concedente ou a terceiro, decorrentes de culpa ou dolo durante a execução do contrato; </w:t>
            </w:r>
          </w:p>
          <w:p w:rsidR="00000000" w:rsidDel="00000000" w:rsidP="00000000" w:rsidRDefault="00000000" w:rsidRPr="00000000" w14:paraId="000001D3">
            <w:pPr>
              <w:ind w:right="0"/>
              <w:rPr/>
            </w:pPr>
            <w:r w:rsidDel="00000000" w:rsidR="00000000" w:rsidRPr="00000000">
              <w:rPr>
                <w:rtl w:val="0"/>
              </w:rPr>
              <w:t xml:space="preserve">III - as multas moratórias e punitivas aplicadas pelo concedente ao concessionário;</w:t>
            </w:r>
          </w:p>
          <w:p w:rsidR="00000000" w:rsidDel="00000000" w:rsidP="00000000" w:rsidRDefault="00000000" w:rsidRPr="00000000" w14:paraId="000001D4">
            <w:pPr>
              <w:ind w:right="0"/>
              <w:rPr/>
            </w:pPr>
            <w:r w:rsidDel="00000000" w:rsidR="00000000" w:rsidRPr="00000000">
              <w:rPr>
                <w:rtl w:val="0"/>
              </w:rPr>
              <w:t xml:space="preserve">l) A garantia em dinheiro deverá ser efetuada em favor do concedente, em conta específica no Banco do Estado do Rio Grande do Sul, com atualização monetária. </w:t>
            </w:r>
          </w:p>
          <w:p w:rsidR="00000000" w:rsidDel="00000000" w:rsidP="00000000" w:rsidRDefault="00000000" w:rsidRPr="00000000" w14:paraId="000001D5">
            <w:pPr>
              <w:ind w:right="0"/>
              <w:rPr/>
            </w:pPr>
            <w:r w:rsidDel="00000000" w:rsidR="00000000" w:rsidRPr="00000000">
              <w:rPr>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6">
            <w:pPr>
              <w:ind w:right="0"/>
              <w:rPr/>
            </w:pPr>
            <w:r w:rsidDel="00000000" w:rsidR="00000000" w:rsidRPr="00000000">
              <w:rPr>
                <w:rtl w:val="0"/>
              </w:rPr>
              <w:t xml:space="preserve">n) O concedente fica autorizado a utilizar a garantia para corrigir quaisquer imperfeições na execução do objeto do contrato ou para reparar danos decorrentes da ação ou omissão do concessionário, de seu preposto ou de quem em seu nome agir.</w:t>
            </w:r>
          </w:p>
          <w:p w:rsidR="00000000" w:rsidDel="00000000" w:rsidP="00000000" w:rsidRDefault="00000000" w:rsidRPr="00000000" w14:paraId="000001D7">
            <w:pPr>
              <w:ind w:right="0"/>
              <w:rPr/>
            </w:pPr>
            <w:r w:rsidDel="00000000" w:rsidR="00000000" w:rsidRPr="00000000">
              <w:rPr>
                <w:rtl w:val="0"/>
              </w:rPr>
              <w:t xml:space="preserve">n.1) A autorização contida neste subitem é extensiva aos casos de multas aplicadas depois de esgotado o prazo recursal.</w:t>
            </w:r>
          </w:p>
          <w:p w:rsidR="00000000" w:rsidDel="00000000" w:rsidP="00000000" w:rsidRDefault="00000000" w:rsidRPr="00000000" w14:paraId="000001D8">
            <w:pPr>
              <w:ind w:right="0"/>
              <w:rPr/>
            </w:pPr>
            <w:r w:rsidDel="00000000" w:rsidR="00000000" w:rsidRPr="00000000">
              <w:rPr>
                <w:rtl w:val="0"/>
              </w:rPr>
              <w:t xml:space="preserve">o) A garantia prestada será retida definitivamente, integralmente ou pelo saldo que apresentar, no caso de rescisão por culpa do concessionário, sem prejuízo das penalidades cabíveis.</w:t>
            </w:r>
          </w:p>
          <w:p w:rsidR="00000000" w:rsidDel="00000000" w:rsidP="00000000" w:rsidRDefault="00000000" w:rsidRPr="00000000" w14:paraId="000001D9">
            <w:pPr>
              <w:ind w:right="0"/>
              <w:rPr/>
            </w:pPr>
            <w:r w:rsidDel="00000000" w:rsidR="00000000" w:rsidRPr="00000000">
              <w:rPr>
                <w:rtl w:val="0"/>
              </w:rPr>
              <w:t xml:space="preserve">p) Se o valor da garantia for utilizado total ou parcialmente em pagamento de qualquer obrigação, o concessionário obriga-se a fazer a respectiva reposição no prazo máximo de 10 (dez) dias, contados da data em que for notificado.</w:t>
            </w:r>
          </w:p>
          <w:p w:rsidR="00000000" w:rsidDel="00000000" w:rsidP="00000000" w:rsidRDefault="00000000" w:rsidRPr="00000000" w14:paraId="000001DA">
            <w:pPr>
              <w:ind w:right="0"/>
              <w:rPr/>
            </w:pPr>
            <w:r w:rsidDel="00000000" w:rsidR="00000000" w:rsidRPr="00000000">
              <w:rPr>
                <w:rtl w:val="0"/>
              </w:rPr>
              <w:t xml:space="preserve">q) O concedente não executará a garantia na ocorrência de uma ou mais das seguintes hipóteses: </w:t>
            </w:r>
          </w:p>
          <w:p w:rsidR="00000000" w:rsidDel="00000000" w:rsidP="00000000" w:rsidRDefault="00000000" w:rsidRPr="00000000" w14:paraId="000001DB">
            <w:pPr>
              <w:ind w:right="0"/>
              <w:rPr/>
            </w:pPr>
            <w:r w:rsidDel="00000000" w:rsidR="00000000" w:rsidRPr="00000000">
              <w:rPr>
                <w:rtl w:val="0"/>
              </w:rPr>
              <w:t xml:space="preserve">I - caso fortuito ou força maior; </w:t>
            </w:r>
          </w:p>
          <w:p w:rsidR="00000000" w:rsidDel="00000000" w:rsidP="00000000" w:rsidRDefault="00000000" w:rsidRPr="00000000" w14:paraId="000001DC">
            <w:pPr>
              <w:ind w:right="0"/>
              <w:rPr/>
            </w:pPr>
            <w:r w:rsidDel="00000000" w:rsidR="00000000" w:rsidRPr="00000000">
              <w:rPr>
                <w:rtl w:val="0"/>
              </w:rPr>
              <w:t xml:space="preserve">II - alteração, sem prévia anuência da entidade garantidora, das obrigações contratuais; </w:t>
            </w:r>
          </w:p>
          <w:p w:rsidR="00000000" w:rsidDel="00000000" w:rsidP="00000000" w:rsidRDefault="00000000" w:rsidRPr="00000000" w14:paraId="000001DD">
            <w:pPr>
              <w:ind w:right="0"/>
              <w:rPr/>
            </w:pPr>
            <w:r w:rsidDel="00000000" w:rsidR="00000000" w:rsidRPr="00000000">
              <w:rPr>
                <w:rtl w:val="0"/>
              </w:rPr>
              <w:t xml:space="preserve">III - descumprimento das obrigações pelo concessionário decorrentes de atos ou fatos praticados pela Administração; </w:t>
            </w:r>
          </w:p>
          <w:p w:rsidR="00000000" w:rsidDel="00000000" w:rsidP="00000000" w:rsidRDefault="00000000" w:rsidRPr="00000000" w14:paraId="000001DE">
            <w:pPr>
              <w:ind w:right="0"/>
              <w:rPr/>
            </w:pPr>
            <w:r w:rsidDel="00000000" w:rsidR="00000000" w:rsidRPr="00000000">
              <w:rPr>
                <w:rtl w:val="0"/>
              </w:rPr>
              <w:t xml:space="preserve">IV - atos ilícitos dolosos praticados por servidores da Administração.</w:t>
            </w:r>
          </w:p>
          <w:p w:rsidR="00000000" w:rsidDel="00000000" w:rsidP="00000000" w:rsidRDefault="00000000" w:rsidRPr="00000000" w14:paraId="000001DF">
            <w:pPr>
              <w:ind w:right="0"/>
              <w:rPr/>
            </w:pPr>
            <w:r w:rsidDel="00000000" w:rsidR="00000000" w:rsidRPr="00000000">
              <w:rPr>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E0">
            <w:pPr>
              <w:ind w:right="0"/>
              <w:rPr/>
            </w:pPr>
            <w:r w:rsidDel="00000000" w:rsidR="00000000" w:rsidRPr="00000000">
              <w:rPr>
                <w:rtl w:val="0"/>
              </w:rPr>
              <w:t xml:space="preserve">s) Para efeitos da execução da garantia, os inadimplementos contratuais deverão ser comunicados pelo concedente ao concessionário e/ou à entidade garantidora, no prazo de até 3 (três) meses após o término de vigência do contrato.</w:t>
            </w:r>
          </w:p>
          <w:p w:rsidR="00000000" w:rsidDel="00000000" w:rsidP="00000000" w:rsidRDefault="00000000" w:rsidRPr="00000000" w14:paraId="000001E1">
            <w:pPr>
              <w:ind w:right="0"/>
              <w:rPr/>
            </w:pPr>
            <w:r w:rsidDel="00000000" w:rsidR="00000000" w:rsidRPr="00000000">
              <w:rPr>
                <w:rtl w:val="0"/>
              </w:rPr>
              <w:t xml:space="preserve">t) Não serão aceitas garantias que incluam outras isenções de responsabilidade que não as previstas neste Edital. </w:t>
            </w:r>
          </w:p>
          <w:p w:rsidR="00000000" w:rsidDel="00000000" w:rsidP="00000000" w:rsidRDefault="00000000" w:rsidRPr="00000000" w14:paraId="000001E2">
            <w:pPr>
              <w:ind w:right="0"/>
              <w:rPr/>
            </w:pPr>
            <w:r w:rsidDel="00000000" w:rsidR="00000000" w:rsidRPr="00000000">
              <w:rPr>
                <w:rtl w:val="0"/>
              </w:rPr>
              <w:t xml:space="preserve">u) Será considerada extinta a garantia:</w:t>
            </w:r>
          </w:p>
          <w:p w:rsidR="00000000" w:rsidDel="00000000" w:rsidP="00000000" w:rsidRDefault="00000000" w:rsidRPr="00000000" w14:paraId="000001E3">
            <w:pPr>
              <w:ind w:right="0"/>
              <w:rPr/>
            </w:pPr>
            <w:r w:rsidDel="00000000" w:rsidR="00000000" w:rsidRPr="00000000">
              <w:rPr>
                <w:rtl w:val="0"/>
              </w:rPr>
              <w:t xml:space="preserve">I - com a devolução da apólice, título da dívida pública, carta de fiança ou autorização para o levantamento de importâncias depositadas em dinheiro a título de garantia, acompanhada de declaração do concedente, mediante termo circunstanciado, de que o concessionário cumpriu todas as cláusulas do contrato; </w:t>
            </w:r>
          </w:p>
          <w:p w:rsidR="00000000" w:rsidDel="00000000" w:rsidP="00000000" w:rsidRDefault="00000000" w:rsidRPr="00000000" w14:paraId="000001E4">
            <w:pPr>
              <w:ind w:right="0"/>
              <w:rPr/>
            </w:pPr>
            <w:r w:rsidDel="00000000" w:rsidR="00000000" w:rsidRPr="00000000">
              <w:rPr>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E5">
            <w:pPr>
              <w:ind w:right="0"/>
              <w:rPr/>
            </w:pPr>
            <w:r w:rsidDel="00000000" w:rsidR="00000000" w:rsidRPr="00000000">
              <w:rPr>
                <w:rtl w:val="0"/>
              </w:rPr>
              <w:t xml:space="preserve">v) O concessionário é responsável pelos danos causados diretamente à Administração ou a terceiros, na forma do art. 70 da Lei federal nº 8.666/1993.</w:t>
            </w:r>
          </w:p>
        </w:tc>
      </w:tr>
    </w:tbl>
    <w:p w:rsidR="00000000" w:rsidDel="00000000" w:rsidP="00000000" w:rsidRDefault="00000000" w:rsidRPr="00000000" w14:paraId="000001E6">
      <w:pPr>
        <w:pStyle w:val="Heading2"/>
        <w:ind w:firstLine="851"/>
        <w:rPr/>
      </w:pPr>
      <w:r w:rsidDel="00000000" w:rsidR="00000000" w:rsidRPr="00000000">
        <w:br w:type="page"/>
      </w:r>
      <w:r w:rsidDel="00000000" w:rsidR="00000000" w:rsidRPr="00000000">
        <w:rPr>
          <w:rtl w:val="0"/>
        </w:rPr>
        <w:t xml:space="preserve">ANEXO II - TERMO DE REFERÊNCIA</w:t>
      </w:r>
    </w:p>
    <w:p w:rsidR="00000000" w:rsidDel="00000000" w:rsidP="00000000" w:rsidRDefault="00000000" w:rsidRPr="00000000" w14:paraId="000001E7">
      <w:pPr>
        <w:ind w:right="0"/>
        <w:jc w:val="center"/>
        <w:rPr>
          <w:b w:val="1"/>
        </w:rPr>
      </w:pPr>
      <w:r w:rsidDel="00000000" w:rsidR="00000000" w:rsidRPr="00000000">
        <w:rPr>
          <w:rtl w:val="0"/>
        </w:rPr>
      </w:r>
    </w:p>
    <w:p w:rsidR="00000000" w:rsidDel="00000000" w:rsidP="00000000" w:rsidRDefault="00000000" w:rsidRPr="00000000" w14:paraId="000001E8">
      <w:pPr>
        <w:ind w:right="0"/>
        <w:rPr>
          <w:b w:val="1"/>
        </w:rPr>
      </w:pPr>
      <w:r w:rsidDel="00000000" w:rsidR="00000000" w:rsidRPr="00000000">
        <w:rPr>
          <w:rtl w:val="0"/>
        </w:rPr>
      </w:r>
    </w:p>
    <w:p w:rsidR="00000000" w:rsidDel="00000000" w:rsidP="00000000" w:rsidRDefault="00000000" w:rsidRPr="00000000" w14:paraId="000001E9">
      <w:pPr>
        <w:ind w:right="0"/>
        <w:rPr>
          <w:b w:val="1"/>
        </w:rPr>
      </w:pPr>
      <w:r w:rsidDel="00000000" w:rsidR="00000000" w:rsidRPr="00000000">
        <w:rPr>
          <w:rtl w:val="0"/>
        </w:rPr>
      </w:r>
    </w:p>
    <w:p w:rsidR="00000000" w:rsidDel="00000000" w:rsidP="00000000" w:rsidRDefault="00000000" w:rsidRPr="00000000" w14:paraId="000001EA">
      <w:pPr>
        <w:ind w:right="0"/>
        <w:rPr/>
      </w:pPr>
      <w:r w:rsidDel="00000000" w:rsidR="00000000" w:rsidRPr="00000000">
        <w:br w:type="page"/>
      </w:r>
      <w:r w:rsidDel="00000000" w:rsidR="00000000" w:rsidRPr="00000000">
        <w:rPr>
          <w:rtl w:val="0"/>
        </w:rPr>
      </w:r>
    </w:p>
    <w:p w:rsidR="00000000" w:rsidDel="00000000" w:rsidP="00000000" w:rsidRDefault="00000000" w:rsidRPr="00000000" w14:paraId="000001EB">
      <w:pPr>
        <w:pStyle w:val="Heading2"/>
        <w:ind w:firstLine="851"/>
        <w:rPr/>
      </w:pPr>
      <w:r w:rsidDel="00000000" w:rsidR="00000000" w:rsidRPr="00000000">
        <w:rPr>
          <w:rtl w:val="0"/>
        </w:rPr>
        <w:t xml:space="preserve">ANEXO III – PLANILHA DE CUSTOS E FORMAÇÃO DE PREÇOS</w:t>
      </w:r>
    </w:p>
    <w:p w:rsidR="00000000" w:rsidDel="00000000" w:rsidP="00000000" w:rsidRDefault="00000000" w:rsidRPr="00000000" w14:paraId="000001EC">
      <w:pPr>
        <w:jc w:val="center"/>
        <w:rPr>
          <w:b w:val="1"/>
        </w:rPr>
      </w:pPr>
      <w:r w:rsidDel="00000000" w:rsidR="00000000" w:rsidRPr="00000000">
        <w:rPr>
          <w:rtl w:val="0"/>
        </w:rPr>
      </w:r>
    </w:p>
    <w:p w:rsidR="00000000" w:rsidDel="00000000" w:rsidP="00000000" w:rsidRDefault="00000000" w:rsidRPr="00000000" w14:paraId="000001ED">
      <w:pPr>
        <w:rPr>
          <w:i w:val="1"/>
        </w:rPr>
      </w:pPr>
      <w:r w:rsidDel="00000000" w:rsidR="00000000" w:rsidRPr="00000000">
        <w:rPr>
          <w:i w:val="1"/>
          <w:rtl w:val="0"/>
        </w:rPr>
        <w:t xml:space="preserve">Nota (1): Esta planilha poderá ser adaptada às características do objeto, conforme Termo de Referência.</w:t>
      </w:r>
    </w:p>
    <w:p w:rsidR="00000000" w:rsidDel="00000000" w:rsidP="00000000" w:rsidRDefault="00000000" w:rsidRPr="00000000" w14:paraId="000001EE">
      <w:pPr>
        <w:rPr>
          <w:i w:val="1"/>
        </w:rPr>
      </w:pPr>
      <w:r w:rsidDel="00000000" w:rsidR="00000000" w:rsidRPr="00000000">
        <w:rPr>
          <w:rtl w:val="0"/>
        </w:rPr>
      </w:r>
    </w:p>
    <w:tbl>
      <w:tblPr>
        <w:tblStyle w:val="Table2"/>
        <w:tblW w:w="8364.0" w:type="dxa"/>
        <w:jc w:val="left"/>
        <w:tblInd w:w="-23.0" w:type="dxa"/>
        <w:tblLayout w:type="fixed"/>
        <w:tblLook w:val="0400"/>
      </w:tblPr>
      <w:tblGrid>
        <w:gridCol w:w="1985"/>
        <w:gridCol w:w="6379"/>
        <w:tblGridChange w:id="0">
          <w:tblGrid>
            <w:gridCol w:w="1985"/>
            <w:gridCol w:w="6379"/>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F">
            <w:pPr>
              <w:spacing w:line="256" w:lineRule="auto"/>
              <w:rPr>
                <w:sz w:val="20"/>
                <w:szCs w:val="20"/>
              </w:rPr>
            </w:pPr>
            <w:r w:rsidDel="00000000" w:rsidR="00000000" w:rsidRPr="00000000">
              <w:rPr>
                <w:sz w:val="20"/>
                <w:szCs w:val="20"/>
                <w:rtl w:val="0"/>
              </w:rPr>
              <w:t xml:space="preserve">Nº processo</w:t>
            </w:r>
          </w:p>
        </w:tc>
        <w:tc>
          <w:tcPr>
            <w:tcBorders>
              <w:top w:color="000000" w:space="0" w:sz="6"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1F0">
            <w:pPr>
              <w:spacing w:line="256" w:lineRule="auto"/>
              <w:rPr>
                <w:sz w:val="20"/>
                <w:szCs w:val="20"/>
              </w:rPr>
            </w:pPr>
            <w:r w:rsidDel="00000000" w:rsidR="00000000" w:rsidRPr="00000000">
              <w:rPr>
                <w:sz w:val="20"/>
                <w:szCs w:val="20"/>
                <w:rtl w:val="0"/>
              </w:rPr>
              <w:t xml:space="preserve"> </w:t>
            </w:r>
          </w:p>
        </w:tc>
      </w:tr>
      <w:tr>
        <w:trPr>
          <w:cantSplit w:val="0"/>
          <w:trHeight w:val="330" w:hRule="atLeast"/>
          <w:tblHeader w:val="0"/>
        </w:trPr>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1F1">
            <w:pPr>
              <w:spacing w:line="256" w:lineRule="auto"/>
              <w:rPr>
                <w:sz w:val="20"/>
                <w:szCs w:val="20"/>
              </w:rPr>
            </w:pPr>
            <w:r w:rsidDel="00000000" w:rsidR="00000000" w:rsidRPr="00000000">
              <w:rPr>
                <w:sz w:val="20"/>
                <w:szCs w:val="20"/>
                <w:rtl w:val="0"/>
              </w:rPr>
              <w:t xml:space="preserve">Licitação nº </w:t>
            </w:r>
          </w:p>
        </w:tc>
        <w:tc>
          <w:tcPr>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1F2">
            <w:pPr>
              <w:spacing w:line="256"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F3">
      <w:pPr>
        <w:spacing w:before="100" w:lineRule="auto"/>
        <w:rPr/>
      </w:pPr>
      <w:r w:rsidDel="00000000" w:rsidR="00000000" w:rsidRPr="00000000">
        <w:rPr>
          <w:rtl w:val="0"/>
        </w:rPr>
        <w:t xml:space="preserve">Dia ___/___/_____ às ___:___ horas</w:t>
      </w:r>
    </w:p>
    <w:p w:rsidR="00000000" w:rsidDel="00000000" w:rsidP="00000000" w:rsidRDefault="00000000" w:rsidRPr="00000000" w14:paraId="000001F4">
      <w:pPr>
        <w:rPr>
          <w:b w:val="1"/>
        </w:rPr>
      </w:pPr>
      <w:r w:rsidDel="00000000" w:rsidR="00000000" w:rsidRPr="00000000">
        <w:rPr>
          <w:rtl w:val="0"/>
        </w:rPr>
      </w:r>
    </w:p>
    <w:tbl>
      <w:tblPr>
        <w:tblStyle w:val="Table3"/>
        <w:tblW w:w="8364.0" w:type="dxa"/>
        <w:jc w:val="left"/>
        <w:tblInd w:w="-23.0" w:type="dxa"/>
        <w:tblLayout w:type="fixed"/>
        <w:tblLook w:val="0400"/>
      </w:tblPr>
      <w:tblGrid>
        <w:gridCol w:w="1134"/>
        <w:gridCol w:w="5529"/>
        <w:gridCol w:w="1701"/>
        <w:tblGridChange w:id="0">
          <w:tblGrid>
            <w:gridCol w:w="1134"/>
            <w:gridCol w:w="5529"/>
            <w:gridCol w:w="1701"/>
          </w:tblGrid>
        </w:tblGridChange>
      </w:tblGrid>
      <w:tr>
        <w:trPr>
          <w:cantSplit w:val="0"/>
          <w:trHeight w:val="33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5">
            <w:pPr>
              <w:spacing w:line="256" w:lineRule="auto"/>
              <w:jc w:val="center"/>
              <w:rPr>
                <w:b w:val="1"/>
                <w:sz w:val="20"/>
                <w:szCs w:val="20"/>
              </w:rPr>
            </w:pPr>
            <w:r w:rsidDel="00000000" w:rsidR="00000000" w:rsidRPr="00000000">
              <w:rPr>
                <w:b w:val="1"/>
                <w:sz w:val="20"/>
                <w:szCs w:val="20"/>
                <w:rtl w:val="0"/>
              </w:rPr>
              <w:t xml:space="preserve">QUADRO RESUMO DO CONTRATO</w:t>
            </w:r>
          </w:p>
        </w:tc>
      </w:tr>
      <w:tr>
        <w:trPr>
          <w:cantSplit w:val="0"/>
          <w:trHeight w:val="315" w:hRule="atLeast"/>
          <w:tblHeader w:val="0"/>
        </w:trPr>
        <w:tc>
          <w:tcPr>
            <w:tcBorders>
              <w:top w:color="000000" w:space="0" w:sz="0" w:val="nil"/>
              <w:left w:color="000000" w:space="0" w:sz="6" w:val="single"/>
              <w:bottom w:color="000000" w:space="0" w:sz="0" w:val="nil"/>
              <w:right w:color="000000" w:space="0" w:sz="6" w:val="single"/>
            </w:tcBorders>
            <w:vAlign w:val="center"/>
          </w:tcPr>
          <w:p w:rsidR="00000000" w:rsidDel="00000000" w:rsidP="00000000" w:rsidRDefault="00000000" w:rsidRPr="00000000" w14:paraId="000001F8">
            <w:pPr>
              <w:spacing w:line="256" w:lineRule="auto"/>
              <w:jc w:val="center"/>
              <w:rPr>
                <w:b w:val="1"/>
                <w:sz w:val="20"/>
                <w:szCs w:val="20"/>
              </w:rPr>
            </w:pPr>
            <w:r w:rsidDel="00000000" w:rsidR="00000000" w:rsidRPr="00000000">
              <w:rPr>
                <w:b w:val="1"/>
                <w:sz w:val="20"/>
                <w:szCs w:val="20"/>
                <w:rtl w:val="0"/>
              </w:rPr>
              <w:t xml:space="preserve">Lote</w:t>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F9">
            <w:pPr>
              <w:spacing w:line="256" w:lineRule="auto"/>
              <w:jc w:val="center"/>
              <w:rPr>
                <w:b w:val="1"/>
                <w:sz w:val="20"/>
                <w:szCs w:val="20"/>
              </w:rPr>
            </w:pPr>
            <w:r w:rsidDel="00000000" w:rsidR="00000000" w:rsidRPr="00000000">
              <w:rPr>
                <w:b w:val="1"/>
                <w:sz w:val="20"/>
                <w:szCs w:val="20"/>
                <w:rtl w:val="0"/>
              </w:rPr>
              <w:t xml:space="preserve">Objeto</w:t>
            </w:r>
          </w:p>
        </w:tc>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1FA">
            <w:pPr>
              <w:spacing w:line="256" w:lineRule="auto"/>
              <w:jc w:val="center"/>
              <w:rPr>
                <w:b w:val="1"/>
                <w:sz w:val="20"/>
                <w:szCs w:val="20"/>
              </w:rPr>
            </w:pPr>
            <w:r w:rsidDel="00000000" w:rsidR="00000000" w:rsidRPr="00000000">
              <w:rPr>
                <w:b w:val="1"/>
                <w:sz w:val="20"/>
                <w:szCs w:val="20"/>
                <w:rtl w:val="0"/>
              </w:rPr>
              <w:t xml:space="preserve">Valor Mensal do Contrato </w:t>
            </w:r>
          </w:p>
        </w:tc>
      </w:tr>
      <w:tr>
        <w:trPr>
          <w:cantSplit w:val="0"/>
          <w:trHeight w:val="886"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B">
            <w:pPr>
              <w:spacing w:line="256"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FC">
            <w:pPr>
              <w:spacing w:line="256"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1FD">
            <w:pPr>
              <w:spacing w:line="256"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FE">
      <w:pPr>
        <w:spacing w:before="100" w:lineRule="auto"/>
        <w:rPr/>
      </w:pPr>
      <w:r w:rsidDel="00000000" w:rsidR="00000000" w:rsidRPr="00000000">
        <w:rPr>
          <w:rtl w:val="0"/>
        </w:rPr>
        <w:t xml:space="preserve">Validade da proposta: ______________</w:t>
      </w:r>
    </w:p>
    <w:p w:rsidR="00000000" w:rsidDel="00000000" w:rsidP="00000000" w:rsidRDefault="00000000" w:rsidRPr="00000000" w14:paraId="000001FF">
      <w:pPr>
        <w:spacing w:after="160"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00">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01">
      <w:pPr>
        <w:ind w:right="0"/>
        <w:rPr/>
      </w:pPr>
      <w:r w:rsidDel="00000000" w:rsidR="00000000" w:rsidRPr="00000000">
        <w:rPr>
          <w:rtl w:val="0"/>
        </w:rPr>
      </w:r>
    </w:p>
    <w:p w:rsidR="00000000" w:rsidDel="00000000" w:rsidP="00000000" w:rsidRDefault="00000000" w:rsidRPr="00000000" w14:paraId="00000202">
      <w:pPr>
        <w:ind w:right="0"/>
        <w:jc w:val="center"/>
        <w:rPr/>
      </w:pPr>
      <w:r w:rsidDel="00000000" w:rsidR="00000000" w:rsidRPr="00000000">
        <w:rPr>
          <w:rtl w:val="0"/>
        </w:rPr>
        <w:t xml:space="preserve">TERMO DE CONTRATO DE CONCESSÃO</w:t>
      </w:r>
    </w:p>
    <w:p w:rsidR="00000000" w:rsidDel="00000000" w:rsidP="00000000" w:rsidRDefault="00000000" w:rsidRPr="00000000" w14:paraId="00000203">
      <w:pPr>
        <w:ind w:left="2977" w:right="0" w:firstLine="0"/>
        <w:rPr/>
      </w:pPr>
      <w:r w:rsidDel="00000000" w:rsidR="00000000" w:rsidRPr="00000000">
        <w:rPr>
          <w:rtl w:val="0"/>
        </w:rPr>
      </w:r>
    </w:p>
    <w:p w:rsidR="00000000" w:rsidDel="00000000" w:rsidP="00000000" w:rsidRDefault="00000000" w:rsidRPr="00000000" w14:paraId="00000204">
      <w:pPr>
        <w:ind w:right="0"/>
        <w:rPr/>
      </w:pPr>
      <w:r w:rsidDel="00000000" w:rsidR="00000000" w:rsidRPr="00000000">
        <w:rPr>
          <w:rtl w:val="0"/>
        </w:rPr>
        <w:t xml:space="preserve">Contrato celebrado entre [Reproduzir o texto do Anexo I – FOLHA DE DADOS (CGL – Preâmbulo), sito no(a) .... (endereço), representado neste ato pelo ..... (nome do representante), doravante denominado CONCEDENTE, e ..... (pessoa física ou jurídica), estabelecida no(a) .... (endereço), inscrita no Cadastro Nacional de Pessoa Jurídica (CNPJ) sob o n° ...., representada neste ato por ..... (representante do concessionário), inscrito no Cadastro de Pessoas Físicas (CPF) sob o n° ...., doravante denominado CONCESSIONÁRIO,  para a prestação dos serviços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05">
      <w:pPr>
        <w:ind w:right="0"/>
        <w:rPr>
          <w:b w:val="1"/>
        </w:rPr>
      </w:pPr>
      <w:r w:rsidDel="00000000" w:rsidR="00000000" w:rsidRPr="00000000">
        <w:rPr>
          <w:rtl w:val="0"/>
        </w:rPr>
      </w:r>
    </w:p>
    <w:p w:rsidR="00000000" w:rsidDel="00000000" w:rsidP="00000000" w:rsidRDefault="00000000" w:rsidRPr="00000000" w14:paraId="00000206">
      <w:pPr>
        <w:pStyle w:val="Heading5"/>
        <w:rPr/>
      </w:pPr>
      <w:r w:rsidDel="00000000" w:rsidR="00000000" w:rsidRPr="00000000">
        <w:rPr>
          <w:rtl w:val="0"/>
        </w:rPr>
        <w:t xml:space="preserve">CLÁUSULA PRIMEIRA - DO OBJETO</w:t>
      </w:r>
    </w:p>
    <w:p w:rsidR="00000000" w:rsidDel="00000000" w:rsidP="00000000" w:rsidRDefault="00000000" w:rsidRPr="00000000" w14:paraId="00000207">
      <w:pPr>
        <w:ind w:right="0"/>
        <w:rPr/>
      </w:pPr>
      <w:r w:rsidDel="00000000" w:rsidR="00000000" w:rsidRPr="00000000">
        <w:rPr>
          <w:rtl w:val="0"/>
        </w:rPr>
        <w:t xml:space="preserve">1.1. O objeto do presente instrumento é a [Reproduzir o texto do Anexo I – FOLHA DE DADOS (CGL 1.1)], que será(ão) prestado(s) nas condições estabelecidas no Termo de Referência, Anexo II ao Edital.</w:t>
      </w:r>
    </w:p>
    <w:p w:rsidR="00000000" w:rsidDel="00000000" w:rsidP="00000000" w:rsidRDefault="00000000" w:rsidRPr="00000000" w14:paraId="00000208">
      <w:pPr>
        <w:ind w:right="0"/>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09">
      <w:pPr>
        <w:ind w:right="0"/>
        <w:rPr>
          <w:b w:val="1"/>
        </w:rPr>
      </w:pPr>
      <w:r w:rsidDel="00000000" w:rsidR="00000000" w:rsidRPr="00000000">
        <w:rPr>
          <w:rtl w:val="0"/>
        </w:rPr>
      </w:r>
    </w:p>
    <w:p w:rsidR="00000000" w:rsidDel="00000000" w:rsidP="00000000" w:rsidRDefault="00000000" w:rsidRPr="00000000" w14:paraId="0000020A">
      <w:pPr>
        <w:pStyle w:val="Heading5"/>
        <w:rPr/>
      </w:pPr>
      <w:r w:rsidDel="00000000" w:rsidR="00000000" w:rsidRPr="00000000">
        <w:rPr>
          <w:rtl w:val="0"/>
        </w:rPr>
        <w:t xml:space="preserve">CLÁUSULA SEGUNDA - DO PREÇO</w:t>
      </w:r>
    </w:p>
    <w:p w:rsidR="00000000" w:rsidDel="00000000" w:rsidP="00000000" w:rsidRDefault="00000000" w:rsidRPr="00000000" w14:paraId="0000020B">
      <w:pPr>
        <w:ind w:right="0"/>
        <w:rPr/>
      </w:pPr>
      <w:r w:rsidDel="00000000" w:rsidR="00000000" w:rsidRPr="00000000">
        <w:rPr>
          <w:rtl w:val="0"/>
        </w:rPr>
        <w:t xml:space="preserve">2.1. A contraprestação que a CONCESSIONÁRIA pagará mensalmente à CONCEDENTE, será de R$ .............. (..............). </w:t>
      </w:r>
    </w:p>
    <w:p w:rsidR="00000000" w:rsidDel="00000000" w:rsidP="00000000" w:rsidRDefault="00000000" w:rsidRPr="00000000" w14:paraId="0000020C">
      <w:pPr>
        <w:ind w:right="0"/>
        <w:rPr>
          <w:b w:val="1"/>
        </w:rPr>
      </w:pPr>
      <w:r w:rsidDel="00000000" w:rsidR="00000000" w:rsidRPr="00000000">
        <w:rPr>
          <w:rtl w:val="0"/>
        </w:rPr>
      </w:r>
    </w:p>
    <w:p w:rsidR="00000000" w:rsidDel="00000000" w:rsidP="00000000" w:rsidRDefault="00000000" w:rsidRPr="00000000" w14:paraId="0000020D">
      <w:pPr>
        <w:pStyle w:val="Heading5"/>
        <w:rPr/>
      </w:pPr>
      <w:r w:rsidDel="00000000" w:rsidR="00000000" w:rsidRPr="00000000">
        <w:rPr>
          <w:rtl w:val="0"/>
        </w:rPr>
        <w:t xml:space="preserve">CLÁUSULA TERCEIRA – DAS RECEITAS</w:t>
      </w:r>
    </w:p>
    <w:p w:rsidR="00000000" w:rsidDel="00000000" w:rsidP="00000000" w:rsidRDefault="00000000" w:rsidRPr="00000000" w14:paraId="0000020E">
      <w:pPr>
        <w:ind w:right="0"/>
        <w:rPr/>
      </w:pPr>
      <w:r w:rsidDel="00000000" w:rsidR="00000000" w:rsidRPr="00000000">
        <w:rPr>
          <w:rtl w:val="0"/>
        </w:rPr>
        <w:t xml:space="preserve">3.1. As receitas decorrentes do presente contrato serão registradas segundo a classificação: [Reproduzir texto do Anexo I – FOLHA DE DADOS (CGL 19.1)].</w:t>
      </w:r>
    </w:p>
    <w:p w:rsidR="00000000" w:rsidDel="00000000" w:rsidP="00000000" w:rsidRDefault="00000000" w:rsidRPr="00000000" w14:paraId="0000020F">
      <w:pPr>
        <w:ind w:right="0"/>
        <w:rPr>
          <w:b w:val="1"/>
        </w:rPr>
      </w:pPr>
      <w:r w:rsidDel="00000000" w:rsidR="00000000" w:rsidRPr="00000000">
        <w:rPr>
          <w:rtl w:val="0"/>
        </w:rPr>
      </w:r>
    </w:p>
    <w:p w:rsidR="00000000" w:rsidDel="00000000" w:rsidP="00000000" w:rsidRDefault="00000000" w:rsidRPr="00000000" w14:paraId="00000210">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11">
      <w:pPr>
        <w:ind w:right="0"/>
        <w:rPr/>
      </w:pPr>
      <w:r w:rsidDel="00000000" w:rsidR="00000000" w:rsidRPr="00000000">
        <w:rPr>
          <w:rtl w:val="0"/>
        </w:rPr>
        <w:t xml:space="preserve">4.1. O prazo de duração do contrato é de [Reproduzir o texto do Anexo I – FOLHA DE DADOS (CGL 16.4)], contados a partir da data de início da concessão.</w:t>
      </w:r>
    </w:p>
    <w:p w:rsidR="00000000" w:rsidDel="00000000" w:rsidP="00000000" w:rsidRDefault="00000000" w:rsidRPr="00000000" w14:paraId="00000212">
      <w:pPr>
        <w:ind w:right="0"/>
        <w:rPr/>
      </w:pPr>
      <w:r w:rsidDel="00000000" w:rsidR="00000000" w:rsidRPr="00000000">
        <w:rPr>
          <w:rtl w:val="0"/>
        </w:rPr>
        <w:t xml:space="preserve">4.2. A expedição da ordem de início da concessão somente se efetivará a partir da publicação da súmula do contrato no Diário Oficial do Estado. </w:t>
      </w:r>
    </w:p>
    <w:p w:rsidR="00000000" w:rsidDel="00000000" w:rsidP="00000000" w:rsidRDefault="00000000" w:rsidRPr="00000000" w14:paraId="00000213">
      <w:pPr>
        <w:ind w:right="0"/>
        <w:rPr/>
      </w:pPr>
      <w:r w:rsidDel="00000000" w:rsidR="00000000" w:rsidRPr="00000000">
        <w:rPr>
          <w:rtl w:val="0"/>
        </w:rPr>
        <w:t xml:space="preserve">4.3. O objeto do contrato será executado no(s) seguinte(s) local(is): [Reproduzir o texto do Anexo I – FOLHA DE DADOS (CGL 16.5)].</w:t>
      </w:r>
    </w:p>
    <w:p w:rsidR="00000000" w:rsidDel="00000000" w:rsidP="00000000" w:rsidRDefault="00000000" w:rsidRPr="00000000" w14:paraId="00000214">
      <w:pPr>
        <w:ind w:right="0"/>
        <w:rPr/>
      </w:pPr>
      <w:r w:rsidDel="00000000" w:rsidR="00000000" w:rsidRPr="00000000">
        <w:rPr>
          <w:rtl w:val="0"/>
        </w:rPr>
        <w:t xml:space="preserve">4.4. O concessionário não tem direito subjetivo a prorrogação contratual.</w:t>
      </w:r>
    </w:p>
    <w:p w:rsidR="00000000" w:rsidDel="00000000" w:rsidP="00000000" w:rsidRDefault="00000000" w:rsidRPr="00000000" w14:paraId="00000215">
      <w:pPr>
        <w:ind w:right="0"/>
        <w:rPr>
          <w:b w:val="1"/>
        </w:rPr>
      </w:pPr>
      <w:r w:rsidDel="00000000" w:rsidR="00000000" w:rsidRPr="00000000">
        <w:rPr>
          <w:rtl w:val="0"/>
        </w:rPr>
      </w:r>
    </w:p>
    <w:p w:rsidR="00000000" w:rsidDel="00000000" w:rsidP="00000000" w:rsidRDefault="00000000" w:rsidRPr="00000000" w14:paraId="00000216">
      <w:pPr>
        <w:pStyle w:val="Heading5"/>
        <w:rPr/>
      </w:pPr>
      <w:r w:rsidDel="00000000" w:rsidR="00000000" w:rsidRPr="00000000">
        <w:rPr>
          <w:rtl w:val="0"/>
        </w:rPr>
        <w:t xml:space="preserve">CLÁUSULA QUINTA – DA GARANTIA</w:t>
      </w:r>
    </w:p>
    <w:p w:rsidR="00000000" w:rsidDel="00000000" w:rsidP="00000000" w:rsidRDefault="00000000" w:rsidRPr="00000000" w14:paraId="00000217">
      <w:pPr>
        <w:ind w:right="0"/>
        <w:rPr/>
      </w:pPr>
      <w:r w:rsidDel="00000000" w:rsidR="00000000" w:rsidRPr="00000000">
        <w:rPr>
          <w:rtl w:val="0"/>
        </w:rPr>
        <w:t xml:space="preserve">5.1. [Reproduzir Anexo I – FOLHA DE DADOS (CGL 21.1)]</w:t>
      </w:r>
    </w:p>
    <w:p w:rsidR="00000000" w:rsidDel="00000000" w:rsidP="00000000" w:rsidRDefault="00000000" w:rsidRPr="00000000" w14:paraId="00000218">
      <w:pPr>
        <w:ind w:right="0"/>
        <w:rPr>
          <w:b w:val="1"/>
        </w:rPr>
      </w:pPr>
      <w:r w:rsidDel="00000000" w:rsidR="00000000" w:rsidRPr="00000000">
        <w:rPr>
          <w:rtl w:val="0"/>
        </w:rPr>
      </w:r>
    </w:p>
    <w:p w:rsidR="00000000" w:rsidDel="00000000" w:rsidP="00000000" w:rsidRDefault="00000000" w:rsidRPr="00000000" w14:paraId="00000219">
      <w:pPr>
        <w:pStyle w:val="Heading5"/>
        <w:rPr/>
      </w:pPr>
      <w:r w:rsidDel="00000000" w:rsidR="00000000" w:rsidRPr="00000000">
        <w:rPr>
          <w:rtl w:val="0"/>
        </w:rPr>
        <w:t xml:space="preserve">CLÁUSULA SEXTA – DO PAGAMENTO</w:t>
      </w:r>
    </w:p>
    <w:p w:rsidR="00000000" w:rsidDel="00000000" w:rsidP="00000000" w:rsidRDefault="00000000" w:rsidRPr="00000000" w14:paraId="0000021A">
      <w:pPr>
        <w:rPr/>
      </w:pPr>
      <w:r w:rsidDel="00000000" w:rsidR="00000000" w:rsidRPr="00000000">
        <w:rPr>
          <w:rtl w:val="0"/>
        </w:rPr>
        <w:t xml:space="preserve">6.1. [Transcrever as condições estabelecidas no Anexo I – FOLHA DE DADOS (CGL 17.1)] </w:t>
      </w:r>
    </w:p>
    <w:p w:rsidR="00000000" w:rsidDel="00000000" w:rsidP="00000000" w:rsidRDefault="00000000" w:rsidRPr="00000000" w14:paraId="0000021B">
      <w:pPr>
        <w:ind w:right="0"/>
        <w:rPr>
          <w:b w:val="1"/>
        </w:rPr>
      </w:pPr>
      <w:r w:rsidDel="00000000" w:rsidR="00000000" w:rsidRPr="00000000">
        <w:rPr>
          <w:rtl w:val="0"/>
        </w:rPr>
      </w:r>
    </w:p>
    <w:p w:rsidR="00000000" w:rsidDel="00000000" w:rsidP="00000000" w:rsidRDefault="00000000" w:rsidRPr="00000000" w14:paraId="0000021C">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1D">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1E">
      <w:pPr>
        <w:ind w:right="0"/>
        <w:rPr>
          <w:b w:val="1"/>
        </w:rPr>
      </w:pPr>
      <w:r w:rsidDel="00000000" w:rsidR="00000000" w:rsidRPr="00000000">
        <w:rPr>
          <w:rtl w:val="0"/>
        </w:rPr>
      </w:r>
    </w:p>
    <w:p w:rsidR="00000000" w:rsidDel="00000000" w:rsidP="00000000" w:rsidRDefault="00000000" w:rsidRPr="00000000" w14:paraId="0000021F">
      <w:pPr>
        <w:pStyle w:val="Heading5"/>
        <w:rPr/>
      </w:pPr>
      <w:r w:rsidDel="00000000" w:rsidR="00000000" w:rsidRPr="00000000">
        <w:rPr>
          <w:rtl w:val="0"/>
        </w:rPr>
        <w:t xml:space="preserve">CLÁUSULA OITAVA – DO REAJUSTE </w:t>
      </w:r>
    </w:p>
    <w:p w:rsidR="00000000" w:rsidDel="00000000" w:rsidP="00000000" w:rsidRDefault="00000000" w:rsidRPr="00000000" w14:paraId="00000220">
      <w:pPr>
        <w:ind w:right="0"/>
        <w:rPr/>
      </w:pPr>
      <w:r w:rsidDel="00000000" w:rsidR="00000000" w:rsidRPr="00000000">
        <w:rPr>
          <w:rtl w:val="0"/>
        </w:rPr>
        <w:t xml:space="preserve">8.1</w:t>
      </w:r>
      <w:r w:rsidDel="00000000" w:rsidR="00000000" w:rsidRPr="00000000">
        <w:rPr>
          <w:b w:val="1"/>
          <w:rtl w:val="0"/>
        </w:rPr>
        <w:t xml:space="preserve"> </w:t>
      </w:r>
      <w:r w:rsidDel="00000000" w:rsidR="00000000" w:rsidRPr="00000000">
        <w:rPr>
          <w:rtl w:val="0"/>
        </w:rPr>
        <w:t xml:space="preserve">O contrato será reajustado, observado o interregno mínimo de um ano, a contar da data limite para apresentação da proposta. </w:t>
      </w:r>
    </w:p>
    <w:p w:rsidR="00000000" w:rsidDel="00000000" w:rsidP="00000000" w:rsidRDefault="00000000" w:rsidRPr="00000000" w14:paraId="00000221">
      <w:pPr>
        <w:ind w:right="0"/>
        <w:rPr/>
      </w:pPr>
      <w:r w:rsidDel="00000000" w:rsidR="00000000" w:rsidRPr="00000000">
        <w:rPr>
          <w:rtl w:val="0"/>
        </w:rPr>
        <w:t xml:space="preserve">8.1.1. Nos reajustes subsequentes ao primeiro, o interregno mínimo de um ano será contado a partir dos efeitos financeiros do último reajuste.</w:t>
      </w:r>
    </w:p>
    <w:p w:rsidR="00000000" w:rsidDel="00000000" w:rsidP="00000000" w:rsidRDefault="00000000" w:rsidRPr="00000000" w14:paraId="00000222">
      <w:pPr>
        <w:ind w:right="0"/>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23">
      <w:pPr>
        <w:ind w:right="0"/>
        <w:rPr/>
      </w:pPr>
      <w:r w:rsidDel="00000000" w:rsidR="00000000" w:rsidRPr="00000000">
        <w:rPr>
          <w:rtl w:val="0"/>
        </w:rPr>
        <w:t xml:space="preserve">R = P0 x [(IPCAn / IPCA0)-1]</w:t>
      </w:r>
    </w:p>
    <w:p w:rsidR="00000000" w:rsidDel="00000000" w:rsidP="00000000" w:rsidRDefault="00000000" w:rsidRPr="00000000" w14:paraId="00000224">
      <w:pPr>
        <w:ind w:right="0"/>
        <w:rPr/>
      </w:pPr>
      <w:r w:rsidDel="00000000" w:rsidR="00000000" w:rsidRPr="00000000">
        <w:rPr>
          <w:rtl w:val="0"/>
        </w:rPr>
        <w:t xml:space="preserve">Onde: </w:t>
      </w:r>
    </w:p>
    <w:p w:rsidR="00000000" w:rsidDel="00000000" w:rsidP="00000000" w:rsidRDefault="00000000" w:rsidRPr="00000000" w14:paraId="00000225">
      <w:pPr>
        <w:ind w:right="0"/>
        <w:rPr/>
      </w:pPr>
      <w:r w:rsidDel="00000000" w:rsidR="00000000" w:rsidRPr="00000000">
        <w:rPr>
          <w:rtl w:val="0"/>
        </w:rPr>
        <w:t xml:space="preserve">R = parcela de reajuste; </w:t>
      </w:r>
    </w:p>
    <w:p w:rsidR="00000000" w:rsidDel="00000000" w:rsidP="00000000" w:rsidRDefault="00000000" w:rsidRPr="00000000" w14:paraId="00000226">
      <w:pPr>
        <w:ind w:right="0"/>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27">
      <w:pPr>
        <w:ind w:right="0"/>
        <w:rPr/>
      </w:pPr>
      <w:r w:rsidDel="00000000" w:rsidR="00000000" w:rsidRPr="00000000">
        <w:rPr>
          <w:rtl w:val="0"/>
        </w:rPr>
        <w:t xml:space="preserve">IPCAn = número do índice IPCA referente ao mês do reajuste; </w:t>
      </w:r>
    </w:p>
    <w:p w:rsidR="00000000" w:rsidDel="00000000" w:rsidP="00000000" w:rsidRDefault="00000000" w:rsidRPr="00000000" w14:paraId="00000228">
      <w:pPr>
        <w:ind w:right="0"/>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29">
      <w:pPr>
        <w:ind w:right="0"/>
        <w:rPr>
          <w:b w:val="1"/>
        </w:rPr>
      </w:pPr>
      <w:r w:rsidDel="00000000" w:rsidR="00000000" w:rsidRPr="00000000">
        <w:rPr>
          <w:rtl w:val="0"/>
        </w:rPr>
      </w:r>
    </w:p>
    <w:p w:rsidR="00000000" w:rsidDel="00000000" w:rsidP="00000000" w:rsidRDefault="00000000" w:rsidRPr="00000000" w14:paraId="0000022A">
      <w:pPr>
        <w:pStyle w:val="Heading5"/>
        <w:rPr/>
      </w:pPr>
      <w:r w:rsidDel="00000000" w:rsidR="00000000" w:rsidRPr="00000000">
        <w:rPr>
          <w:rtl w:val="0"/>
        </w:rPr>
        <w:t xml:space="preserve">CLÁUSULA NONA – DAS OBRIGAÇÕES </w:t>
      </w:r>
    </w:p>
    <w:p w:rsidR="00000000" w:rsidDel="00000000" w:rsidP="00000000" w:rsidRDefault="00000000" w:rsidRPr="00000000" w14:paraId="0000022B">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2C">
      <w:pPr>
        <w:ind w:right="0"/>
        <w:rPr>
          <w:b w:val="1"/>
        </w:rPr>
      </w:pPr>
      <w:r w:rsidDel="00000000" w:rsidR="00000000" w:rsidRPr="00000000">
        <w:rPr>
          <w:rtl w:val="0"/>
        </w:rPr>
      </w:r>
    </w:p>
    <w:p w:rsidR="00000000" w:rsidDel="00000000" w:rsidP="00000000" w:rsidRDefault="00000000" w:rsidRPr="00000000" w14:paraId="0000022D">
      <w:pPr>
        <w:pStyle w:val="Heading5"/>
        <w:rPr/>
      </w:pPr>
      <w:r w:rsidDel="00000000" w:rsidR="00000000" w:rsidRPr="00000000">
        <w:rPr>
          <w:rtl w:val="0"/>
        </w:rPr>
        <w:t xml:space="preserve">CLÁUSULA DÉCIMA – DAS OBRIGAÇÕES DA CONCESSIONÁRIA</w:t>
      </w:r>
    </w:p>
    <w:p w:rsidR="00000000" w:rsidDel="00000000" w:rsidP="00000000" w:rsidRDefault="00000000" w:rsidRPr="00000000" w14:paraId="0000022E">
      <w:pPr>
        <w:ind w:right="0"/>
        <w:rPr/>
      </w:pPr>
      <w:r w:rsidDel="00000000" w:rsidR="00000000" w:rsidRPr="00000000">
        <w:rPr>
          <w:rtl w:val="0"/>
        </w:rPr>
        <w:t xml:space="preserve">10.1. Desenvolver suas atividades conforme especificações contidas no ANEXO II - Termo de Referência e de sua proposta, com o perfeito cumprimento das cláusulas contratuais.</w:t>
      </w:r>
    </w:p>
    <w:p w:rsidR="00000000" w:rsidDel="00000000" w:rsidP="00000000" w:rsidRDefault="00000000" w:rsidRPr="00000000" w14:paraId="0000022F">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 concedente a superveniência de fato impeditivo da manutenção dessas condições. </w:t>
      </w:r>
    </w:p>
    <w:p w:rsidR="00000000" w:rsidDel="00000000" w:rsidP="00000000" w:rsidRDefault="00000000" w:rsidRPr="00000000" w14:paraId="00000230">
      <w:pPr>
        <w:ind w:right="0"/>
        <w:rPr/>
      </w:pPr>
      <w:r w:rsidDel="00000000" w:rsidR="00000000" w:rsidRPr="00000000">
        <w:rPr>
          <w:rtl w:val="0"/>
        </w:rPr>
        <w:t xml:space="preserve">10.3. Responsabilizar-se pelos vícios e danos decorrentes da execução do objeto, ficando a concedente autorizada a descontar da garantia, caso exigida no edital, o valor correspondente aos danos sofridos.</w:t>
      </w:r>
    </w:p>
    <w:p w:rsidR="00000000" w:rsidDel="00000000" w:rsidP="00000000" w:rsidRDefault="00000000" w:rsidRPr="00000000" w14:paraId="00000231">
      <w:pPr>
        <w:ind w:right="0"/>
        <w:rPr/>
      </w:pPr>
      <w:r w:rsidDel="00000000" w:rsidR="00000000" w:rsidRPr="00000000">
        <w:rPr>
          <w:rtl w:val="0"/>
        </w:rPr>
        <w:t xml:space="preserve">10.4. Comunicar a concedente qualquer anormalidade constatada e prestar os esclarecimentos solicitados.</w:t>
      </w:r>
    </w:p>
    <w:p w:rsidR="00000000" w:rsidDel="00000000" w:rsidP="00000000" w:rsidRDefault="00000000" w:rsidRPr="00000000" w14:paraId="00000232">
      <w:pPr>
        <w:ind w:right="0"/>
        <w:rPr/>
      </w:pPr>
      <w:r w:rsidDel="00000000" w:rsidR="00000000" w:rsidRPr="00000000">
        <w:rPr>
          <w:rtl w:val="0"/>
        </w:rPr>
        <w:t xml:space="preserve">10.5. Relatar ao concedente toda e qualquer irregularidade verificada no decorrer da prestação das atividades.</w:t>
      </w:r>
    </w:p>
    <w:p w:rsidR="00000000" w:rsidDel="00000000" w:rsidP="00000000" w:rsidRDefault="00000000" w:rsidRPr="00000000" w14:paraId="00000233">
      <w:pPr>
        <w:ind w:right="0"/>
        <w:rPr/>
      </w:pPr>
      <w:r w:rsidDel="00000000" w:rsidR="00000000" w:rsidRPr="00000000">
        <w:rPr>
          <w:rtl w:val="0"/>
        </w:rPr>
        <w:t xml:space="preserve">10.6.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34">
      <w:pPr>
        <w:ind w:right="0"/>
        <w:rPr/>
      </w:pPr>
      <w:r w:rsidDel="00000000" w:rsidR="00000000" w:rsidRPr="00000000">
        <w:rPr>
          <w:rtl w:val="0"/>
        </w:rPr>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35">
      <w:pPr>
        <w:rPr/>
      </w:pPr>
      <w:r w:rsidDel="00000000" w:rsidR="00000000" w:rsidRPr="00000000">
        <w:rPr>
          <w:rtl w:val="0"/>
        </w:rPr>
        <w:t xml:space="preserve">10.8. Guardar sigilo sobre todas as informações obtidas em decorrência do cumprimento do contrato. </w:t>
      </w:r>
    </w:p>
    <w:p w:rsidR="00000000" w:rsidDel="00000000" w:rsidP="00000000" w:rsidRDefault="00000000" w:rsidRPr="00000000" w14:paraId="00000236">
      <w:pPr>
        <w:rPr/>
      </w:pPr>
      <w:r w:rsidDel="00000000" w:rsidR="00000000" w:rsidRPr="00000000">
        <w:rPr>
          <w:rtl w:val="0"/>
        </w:rPr>
        <w:t xml:space="preserve">10.9. Providenciar seguro, com integral cobertura, de responsabilidade geral contra roubo, furto, incêndio, perda total, avarias ocasionadas por atos involuntários e danos decorrentes da conservação e uso da área. Uma cópia da Apólice deverá ser entregue ao Concedente.</w:t>
      </w:r>
    </w:p>
    <w:p w:rsidR="00000000" w:rsidDel="00000000" w:rsidP="00000000" w:rsidRDefault="00000000" w:rsidRPr="00000000" w14:paraId="00000237">
      <w:pPr>
        <w:rPr/>
      </w:pPr>
      <w:r w:rsidDel="00000000" w:rsidR="00000000" w:rsidRPr="00000000">
        <w:rPr>
          <w:rtl w:val="0"/>
        </w:rPr>
        <w:t xml:space="preserve">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rsidR="00000000" w:rsidDel="00000000" w:rsidP="00000000" w:rsidRDefault="00000000" w:rsidRPr="00000000" w14:paraId="00000238">
      <w:pPr>
        <w:rPr/>
      </w:pPr>
      <w:r w:rsidDel="00000000" w:rsidR="00000000" w:rsidRPr="00000000">
        <w:rPr>
          <w:rtl w:val="0"/>
        </w:rPr>
        <w:t xml:space="preserve">10.11. Efetuar o pagamento ajustado.</w:t>
      </w:r>
    </w:p>
    <w:p w:rsidR="00000000" w:rsidDel="00000000" w:rsidP="00000000" w:rsidRDefault="00000000" w:rsidRPr="00000000" w14:paraId="00000239">
      <w:pPr>
        <w:rPr/>
      </w:pPr>
      <w:r w:rsidDel="00000000" w:rsidR="00000000" w:rsidRPr="00000000">
        <w:rPr>
          <w:rtl w:val="0"/>
        </w:rPr>
        <w:t xml:space="preserve">10.12. Pagar juntamente com o estipulado na Cláusula Sexta uma taxa de ressarcimento de água, esgoto, coleta de lixo, energia elétrica e outras taxas, se houverem, cujo valor será determinado através de rateio feito pelo Concedente, bem como quaisquer ônus que recaiam sobre a área utilizada, incluindo-se tributos municipais, estaduais ou federais.</w:t>
      </w:r>
    </w:p>
    <w:p w:rsidR="00000000" w:rsidDel="00000000" w:rsidP="00000000" w:rsidRDefault="00000000" w:rsidRPr="00000000" w14:paraId="0000023A">
      <w:pPr>
        <w:rPr/>
      </w:pPr>
      <w:r w:rsidDel="00000000" w:rsidR="00000000" w:rsidRPr="00000000">
        <w:rPr>
          <w:rtl w:val="0"/>
        </w:rPr>
        <w:t xml:space="preserve">10.13. Fornecer ao Concedente a relação nominal do pessoal que trabalhará no local, com a respectiva qualificação, atualizando-a quando ocorrer qualquer alteração.</w:t>
      </w:r>
    </w:p>
    <w:p w:rsidR="00000000" w:rsidDel="00000000" w:rsidP="00000000" w:rsidRDefault="00000000" w:rsidRPr="00000000" w14:paraId="0000023B">
      <w:pPr>
        <w:rPr/>
      </w:pPr>
      <w:r w:rsidDel="00000000" w:rsidR="00000000" w:rsidRPr="00000000">
        <w:rPr>
          <w:rtl w:val="0"/>
        </w:rPr>
        <w:t xml:space="preserve">10.14. Conservar e manter a área concedida em perfeitas condições de funcionamento, conservação, limpeza, segurança e higiene, dando solução adequada à retirada de lixo e seu depósito em local designado pelo Concedente.</w:t>
      </w:r>
    </w:p>
    <w:p w:rsidR="00000000" w:rsidDel="00000000" w:rsidP="00000000" w:rsidRDefault="00000000" w:rsidRPr="00000000" w14:paraId="0000023C">
      <w:pPr>
        <w:rPr/>
      </w:pPr>
      <w:r w:rsidDel="00000000" w:rsidR="00000000" w:rsidRPr="00000000">
        <w:rPr>
          <w:rtl w:val="0"/>
        </w:rPr>
        <w:t xml:space="preserve">10.15. Não transferir a presente concessão a terceiros, salvo se permitida a subcontratação no Anexo I – FOLHA DE DADOS (CGL 7.12).</w:t>
      </w:r>
    </w:p>
    <w:p w:rsidR="00000000" w:rsidDel="00000000" w:rsidP="00000000" w:rsidRDefault="00000000" w:rsidRPr="00000000" w14:paraId="0000023D">
      <w:pPr>
        <w:rPr/>
      </w:pPr>
      <w:r w:rsidDel="00000000" w:rsidR="00000000" w:rsidRPr="00000000">
        <w:rPr>
          <w:rtl w:val="0"/>
        </w:rPr>
        <w:t xml:space="preserve">10.16. Assumir inteira responsabilidade pelas obrigações fiscais, previdenciárias, trabalhistas e comerciais decorrentes da execução do presente contrato.</w:t>
      </w:r>
    </w:p>
    <w:p w:rsidR="00000000" w:rsidDel="00000000" w:rsidP="00000000" w:rsidRDefault="00000000" w:rsidRPr="00000000" w14:paraId="0000023E">
      <w:pPr>
        <w:rPr/>
      </w:pPr>
      <w:r w:rsidDel="00000000" w:rsidR="00000000" w:rsidRPr="00000000">
        <w:rPr>
          <w:rtl w:val="0"/>
        </w:rPr>
        <w:t xml:space="preserve">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rsidR="00000000" w:rsidDel="00000000" w:rsidP="00000000" w:rsidRDefault="00000000" w:rsidRPr="00000000" w14:paraId="0000023F">
      <w:pPr>
        <w:rPr/>
      </w:pPr>
      <w:r w:rsidDel="00000000" w:rsidR="00000000" w:rsidRPr="00000000">
        <w:rPr>
          <w:rtl w:val="0"/>
        </w:rPr>
        <w:t xml:space="preserve">10.18. A inadimplência da Concessionária, com referência aos encargos trabalhistas, fiscais e comerciais, não transfere ao Concedente a responsabilidade por seu pagamento, nem poderá onerar o objeto do contrato.</w:t>
      </w:r>
    </w:p>
    <w:p w:rsidR="00000000" w:rsidDel="00000000" w:rsidP="00000000" w:rsidRDefault="00000000" w:rsidRPr="00000000" w14:paraId="00000240">
      <w:pPr>
        <w:rPr/>
      </w:pPr>
      <w:r w:rsidDel="00000000" w:rsidR="00000000" w:rsidRPr="00000000">
        <w:rPr>
          <w:rtl w:val="0"/>
        </w:rPr>
        <w:t xml:space="preserve">10.19. Responder diretamente por quaisquer perdas, danos ou prejuízos que vierem a causar ao Concedente ou a terceiros, decorrentes de sua ação ou omissão, dolosa ou culposa, na execução do contrato, independentemente de outras cominações contratuais ou legais a que estiver sujeita.</w:t>
      </w:r>
    </w:p>
    <w:p w:rsidR="00000000" w:rsidDel="00000000" w:rsidP="00000000" w:rsidRDefault="00000000" w:rsidRPr="00000000" w14:paraId="00000241">
      <w:pPr>
        <w:rPr/>
      </w:pPr>
      <w:r w:rsidDel="00000000" w:rsidR="00000000" w:rsidRPr="00000000">
        <w:rPr>
          <w:rtl w:val="0"/>
        </w:rPr>
        <w:t xml:space="preserve">10.20. Atender a legislação trabalhista e as leis sociais, assim como demais leis Federais, Estaduais e Municipais pertinentes a atividade a ser desenvolvida.</w:t>
      </w:r>
    </w:p>
    <w:p w:rsidR="00000000" w:rsidDel="00000000" w:rsidP="00000000" w:rsidRDefault="00000000" w:rsidRPr="00000000" w14:paraId="00000242">
      <w:pPr>
        <w:rPr/>
      </w:pPr>
      <w:r w:rsidDel="00000000" w:rsidR="00000000" w:rsidRPr="00000000">
        <w:rPr>
          <w:rtl w:val="0"/>
        </w:rPr>
        <w:t xml:space="preserve">10.21. Observar com rigor as disposições do Código do Consumidor, submetendo-se à orientação e fiscalização dos órgãos competentes.</w:t>
      </w:r>
    </w:p>
    <w:p w:rsidR="00000000" w:rsidDel="00000000" w:rsidP="00000000" w:rsidRDefault="00000000" w:rsidRPr="00000000" w14:paraId="00000243">
      <w:pPr>
        <w:rPr/>
      </w:pPr>
      <w:r w:rsidDel="00000000" w:rsidR="00000000" w:rsidRPr="00000000">
        <w:rPr>
          <w:rtl w:val="0"/>
        </w:rPr>
        <w:t xml:space="preserve">10.22. Atender a legislação vigente sobre Prevenção de Acidentes, Segurança e Higiene do Trabalho.</w:t>
      </w:r>
    </w:p>
    <w:p w:rsidR="00000000" w:rsidDel="00000000" w:rsidP="00000000" w:rsidRDefault="00000000" w:rsidRPr="00000000" w14:paraId="00000244">
      <w:pPr>
        <w:rPr/>
      </w:pPr>
      <w:r w:rsidDel="00000000" w:rsidR="00000000" w:rsidRPr="00000000">
        <w:rPr>
          <w:rtl w:val="0"/>
        </w:rPr>
        <w:t xml:space="preserve">10.23. Atender integralmente ao Termo de Referência.</w:t>
      </w:r>
    </w:p>
    <w:p w:rsidR="00000000" w:rsidDel="00000000" w:rsidP="00000000" w:rsidRDefault="00000000" w:rsidRPr="00000000" w14:paraId="00000245">
      <w:pPr>
        <w:rPr/>
      </w:pPr>
      <w:r w:rsidDel="00000000" w:rsidR="00000000" w:rsidRPr="00000000">
        <w:rPr>
          <w:rtl w:val="0"/>
        </w:rPr>
        <w:t xml:space="preserve">10.24. [Reproduzir, se for o caso, outras obrigações específicas previstas na CGL 20.3 do Anexo I – FOLHA DE DADOS].</w:t>
      </w:r>
    </w:p>
    <w:p w:rsidR="00000000" w:rsidDel="00000000" w:rsidP="00000000" w:rsidRDefault="00000000" w:rsidRPr="00000000" w14:paraId="00000246">
      <w:pPr>
        <w:rPr/>
      </w:pPr>
      <w:r w:rsidDel="00000000" w:rsidR="00000000" w:rsidRPr="00000000">
        <w:rPr>
          <w:rtl w:val="0"/>
        </w:rPr>
        <w:t xml:space="preserve">10.25. A concessionária deverá, se for o caso, apresentar Programa de Integridade, nos termos da Lei Estadual nº 15.228, de 25 de setembro de 2018 e do seu Regulamento.</w:t>
      </w:r>
    </w:p>
    <w:p w:rsidR="00000000" w:rsidDel="00000000" w:rsidP="00000000" w:rsidRDefault="00000000" w:rsidRPr="00000000" w14:paraId="00000247">
      <w:pPr>
        <w:ind w:right="0"/>
        <w:rPr>
          <w:b w:val="1"/>
        </w:rPr>
      </w:pPr>
      <w:r w:rsidDel="00000000" w:rsidR="00000000" w:rsidRPr="00000000">
        <w:rPr>
          <w:rtl w:val="0"/>
        </w:rPr>
      </w:r>
    </w:p>
    <w:p w:rsidR="00000000" w:rsidDel="00000000" w:rsidP="00000000" w:rsidRDefault="00000000" w:rsidRPr="00000000" w14:paraId="00000248">
      <w:pPr>
        <w:pStyle w:val="Heading5"/>
        <w:rPr/>
      </w:pPr>
      <w:r w:rsidDel="00000000" w:rsidR="00000000" w:rsidRPr="00000000">
        <w:rPr>
          <w:rtl w:val="0"/>
        </w:rPr>
        <w:t xml:space="preserve">CLÁUSULA DÉCIMA PRIMEIRA – DAS OBRIGAÇÕES DO CONCEDENTE</w:t>
      </w:r>
    </w:p>
    <w:p w:rsidR="00000000" w:rsidDel="00000000" w:rsidP="00000000" w:rsidRDefault="00000000" w:rsidRPr="00000000" w14:paraId="00000249">
      <w:pPr>
        <w:ind w:right="0"/>
        <w:rPr/>
      </w:pPr>
      <w:r w:rsidDel="00000000" w:rsidR="00000000" w:rsidRPr="00000000">
        <w:rPr>
          <w:rtl w:val="0"/>
        </w:rPr>
        <w:t xml:space="preserve">11.1. Exercer o acompanhamento e a fiscalização da concessão,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4A">
      <w:pPr>
        <w:ind w:right="0"/>
        <w:rPr/>
      </w:pPr>
      <w:r w:rsidDel="00000000" w:rsidR="00000000" w:rsidRPr="00000000">
        <w:rPr>
          <w:rtl w:val="0"/>
        </w:rPr>
        <w:t xml:space="preserve">11.2. Exigir o cumprimento de todas as obrigações assumidas pelo concessionário, de acordo com as cláusulas contratuais e os termos de sua proposta.</w:t>
      </w:r>
    </w:p>
    <w:p w:rsidR="00000000" w:rsidDel="00000000" w:rsidP="00000000" w:rsidRDefault="00000000" w:rsidRPr="00000000" w14:paraId="0000024B">
      <w:pPr>
        <w:ind w:right="0"/>
        <w:rPr/>
      </w:pPr>
      <w:r w:rsidDel="00000000" w:rsidR="00000000" w:rsidRPr="00000000">
        <w:rPr>
          <w:rtl w:val="0"/>
        </w:rPr>
        <w:t xml:space="preserve">11.3. Notificar o concessionário por escrito da ocorrência de eventuais imperfeições no curso da execução da concessão, fixando prazo para a sua correção.</w:t>
      </w:r>
    </w:p>
    <w:p w:rsidR="00000000" w:rsidDel="00000000" w:rsidP="00000000" w:rsidRDefault="00000000" w:rsidRPr="00000000" w14:paraId="0000024C">
      <w:pPr>
        <w:ind w:right="0"/>
        <w:rPr/>
      </w:pPr>
      <w:r w:rsidDel="00000000" w:rsidR="00000000" w:rsidRPr="00000000">
        <w:rPr>
          <w:rtl w:val="0"/>
        </w:rPr>
        <w:t xml:space="preserve">11.4. Emitir autorização para início da concessão do seu objeto.  </w:t>
      </w:r>
    </w:p>
    <w:p w:rsidR="00000000" w:rsidDel="00000000" w:rsidP="00000000" w:rsidRDefault="00000000" w:rsidRPr="00000000" w14:paraId="0000024D">
      <w:pPr>
        <w:ind w:right="0"/>
        <w:rPr/>
      </w:pPr>
      <w:r w:rsidDel="00000000" w:rsidR="00000000" w:rsidRPr="00000000">
        <w:rPr>
          <w:rtl w:val="0"/>
        </w:rPr>
        <w:t xml:space="preserve">11.5. Dar concessão de uso à concessionária, disponibilizando a área descrita no objeto, para a exploração da atividade fim, nos termos do respectivo edital de licitação.</w:t>
      </w:r>
    </w:p>
    <w:p w:rsidR="00000000" w:rsidDel="00000000" w:rsidP="00000000" w:rsidRDefault="00000000" w:rsidRPr="00000000" w14:paraId="0000024E">
      <w:pPr>
        <w:ind w:right="0"/>
        <w:rPr/>
      </w:pPr>
      <w:r w:rsidDel="00000000" w:rsidR="00000000" w:rsidRPr="00000000">
        <w:rPr>
          <w:rtl w:val="0"/>
        </w:rPr>
        <w:t xml:space="preserve">11.6. Fazer a vistoria da área concedida quando da devolução por parte da concessionária</w:t>
      </w:r>
    </w:p>
    <w:p w:rsidR="00000000" w:rsidDel="00000000" w:rsidP="00000000" w:rsidRDefault="00000000" w:rsidRPr="00000000" w14:paraId="0000024F">
      <w:pPr>
        <w:ind w:right="0"/>
        <w:rPr>
          <w:b w:val="1"/>
        </w:rPr>
      </w:pPr>
      <w:r w:rsidDel="00000000" w:rsidR="00000000" w:rsidRPr="00000000">
        <w:rPr>
          <w:rtl w:val="0"/>
        </w:rPr>
      </w:r>
    </w:p>
    <w:p w:rsidR="00000000" w:rsidDel="00000000" w:rsidP="00000000" w:rsidRDefault="00000000" w:rsidRPr="00000000" w14:paraId="00000250">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251">
      <w:pPr>
        <w:ind w:right="0"/>
        <w:rPr/>
      </w:pPr>
      <w:r w:rsidDel="00000000" w:rsidR="00000000" w:rsidRPr="00000000">
        <w:rPr>
          <w:rtl w:val="0"/>
        </w:rPr>
        <w:t xml:space="preserve">12.1. Sem prejuízo da faculdade de rescisão contratual, o concedente poderá aplicar sanções de natureza moratória e punitiva ao concessionário, diante do não cumprimento das cláusulas contratuais.  </w:t>
      </w:r>
    </w:p>
    <w:p w:rsidR="00000000" w:rsidDel="00000000" w:rsidP="00000000" w:rsidRDefault="00000000" w:rsidRPr="00000000" w14:paraId="00000252">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concessionário que:</w:t>
      </w:r>
    </w:p>
    <w:p w:rsidR="00000000" w:rsidDel="00000000" w:rsidP="00000000" w:rsidRDefault="00000000" w:rsidRPr="00000000" w14:paraId="00000253">
      <w:pPr>
        <w:ind w:right="0"/>
        <w:rPr/>
      </w:pPr>
      <w:r w:rsidDel="00000000" w:rsidR="00000000" w:rsidRPr="00000000">
        <w:rPr>
          <w:rtl w:val="0"/>
        </w:rPr>
        <w:t xml:space="preserve">12.2.1. apresentar documentação falsa;</w:t>
      </w:r>
    </w:p>
    <w:p w:rsidR="00000000" w:rsidDel="00000000" w:rsidP="00000000" w:rsidRDefault="00000000" w:rsidRPr="00000000" w14:paraId="00000254">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255">
      <w:pPr>
        <w:ind w:right="0"/>
        <w:rPr/>
      </w:pPr>
      <w:r w:rsidDel="00000000" w:rsidR="00000000" w:rsidRPr="00000000">
        <w:rPr>
          <w:rtl w:val="0"/>
        </w:rPr>
        <w:t xml:space="preserve">12.2.3. falhar na execução do contrato;</w:t>
      </w:r>
    </w:p>
    <w:p w:rsidR="00000000" w:rsidDel="00000000" w:rsidP="00000000" w:rsidRDefault="00000000" w:rsidRPr="00000000" w14:paraId="00000256">
      <w:pPr>
        <w:ind w:right="0"/>
        <w:rPr/>
      </w:pPr>
      <w:r w:rsidDel="00000000" w:rsidR="00000000" w:rsidRPr="00000000">
        <w:rPr>
          <w:rtl w:val="0"/>
        </w:rPr>
        <w:t xml:space="preserve">12.2.4. fraudar a execução do contrato;</w:t>
      </w:r>
    </w:p>
    <w:p w:rsidR="00000000" w:rsidDel="00000000" w:rsidP="00000000" w:rsidRDefault="00000000" w:rsidRPr="00000000" w14:paraId="00000257">
      <w:pPr>
        <w:ind w:right="0"/>
        <w:rPr/>
      </w:pPr>
      <w:r w:rsidDel="00000000" w:rsidR="00000000" w:rsidRPr="00000000">
        <w:rPr>
          <w:rtl w:val="0"/>
        </w:rPr>
        <w:t xml:space="preserve">12.2.5. comportar-se de modo inidôneo;</w:t>
      </w:r>
    </w:p>
    <w:p w:rsidR="00000000" w:rsidDel="00000000" w:rsidP="00000000" w:rsidRDefault="00000000" w:rsidRPr="00000000" w14:paraId="00000258">
      <w:pPr>
        <w:ind w:right="0"/>
        <w:rPr/>
      </w:pPr>
      <w:r w:rsidDel="00000000" w:rsidR="00000000" w:rsidRPr="00000000">
        <w:rPr>
          <w:rtl w:val="0"/>
        </w:rPr>
        <w:t xml:space="preserve">12.2.6. cometer fraude fiscal.</w:t>
      </w:r>
    </w:p>
    <w:p w:rsidR="00000000" w:rsidDel="00000000" w:rsidP="00000000" w:rsidRDefault="00000000" w:rsidRPr="00000000" w14:paraId="00000259">
      <w:pPr>
        <w:ind w:right="0"/>
        <w:rPr/>
      </w:pPr>
      <w:r w:rsidDel="00000000" w:rsidR="00000000" w:rsidRPr="00000000">
        <w:rPr>
          <w:rtl w:val="0"/>
        </w:rPr>
        <w:t xml:space="preserve">12.3. A falha na execução do contrato estará configurada quando o concessionário descumprir as obrigações e cláusulas contratuais, cuja dosimetria será aferida pela autoridade competente, de acordo com o que preceitua o item 12.9.</w:t>
      </w:r>
    </w:p>
    <w:p w:rsidR="00000000" w:rsidDel="00000000" w:rsidP="00000000" w:rsidRDefault="00000000" w:rsidRPr="00000000" w14:paraId="0000025A">
      <w:pPr>
        <w:ind w:right="0"/>
        <w:rPr>
          <w:color w:val="000000"/>
        </w:rPr>
      </w:pPr>
      <w:r w:rsidDel="00000000" w:rsidR="00000000" w:rsidRPr="00000000">
        <w:rPr>
          <w:color w:val="000000"/>
          <w:rtl w:val="0"/>
        </w:rPr>
        <w:t xml:space="preserve">12.4.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5B">
      <w:pPr>
        <w:ind w:right="0"/>
        <w:rPr/>
      </w:pPr>
      <w:r w:rsidDel="00000000" w:rsidR="00000000" w:rsidRPr="00000000">
        <w:rPr>
          <w:rtl w:val="0"/>
        </w:rPr>
        <w:t xml:space="preserve">12.5. O concessionário que cometer qualquer das infrações discriminadas no item 12.2 ficará sujeito, sem prejuízo da responsabilidade civil e criminal, às seguintes sanções:</w:t>
      </w:r>
    </w:p>
    <w:p w:rsidR="00000000" w:rsidDel="00000000" w:rsidP="00000000" w:rsidRDefault="00000000" w:rsidRPr="00000000" w14:paraId="0000025C">
      <w:pPr>
        <w:ind w:right="0"/>
        <w:rPr/>
      </w:pPr>
      <w:r w:rsidDel="00000000" w:rsidR="00000000" w:rsidRPr="00000000">
        <w:rPr>
          <w:rtl w:val="0"/>
        </w:rPr>
        <w:t xml:space="preserve">12.5.1. multa:</w:t>
      </w:r>
    </w:p>
    <w:p w:rsidR="00000000" w:rsidDel="00000000" w:rsidP="00000000" w:rsidRDefault="00000000" w:rsidRPr="00000000" w14:paraId="0000025D">
      <w:pPr>
        <w:ind w:right="0"/>
        <w:rPr/>
      </w:pPr>
      <w:r w:rsidDel="00000000" w:rsidR="00000000" w:rsidRPr="00000000">
        <w:rPr>
          <w:rtl w:val="0"/>
        </w:rPr>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rsidR="00000000" w:rsidDel="00000000" w:rsidP="00000000" w:rsidRDefault="00000000" w:rsidRPr="00000000" w14:paraId="0000025E">
      <w:pPr>
        <w:ind w:right="0"/>
        <w:rPr/>
      </w:pPr>
      <w:r w:rsidDel="00000000" w:rsidR="00000000" w:rsidRPr="00000000">
        <w:rPr>
          <w:rtl w:val="0"/>
        </w:rPr>
        <w:t xml:space="preserve">12.5.1.2. moratória de até 0,5% por dia de atraso injustificado sobre o valor da contratação, até o limite de 30 dias. </w:t>
      </w:r>
    </w:p>
    <w:p w:rsidR="00000000" w:rsidDel="00000000" w:rsidP="00000000" w:rsidRDefault="00000000" w:rsidRPr="00000000" w14:paraId="0000025F">
      <w:pPr>
        <w:ind w:right="0"/>
        <w:rPr/>
      </w:pPr>
      <w:r w:rsidDel="00000000" w:rsidR="00000000" w:rsidRPr="00000000">
        <w:rPr>
          <w:rtl w:val="0"/>
        </w:rPr>
        <w:t xml:space="preserve">12.5.2. impedimento de licitar e de contratar com o Estado e descredenciamento no cadastro de fornecedores, pelo prazo de até cinco anos.</w:t>
      </w:r>
    </w:p>
    <w:p w:rsidR="00000000" w:rsidDel="00000000" w:rsidP="00000000" w:rsidRDefault="00000000" w:rsidRPr="00000000" w14:paraId="00000260">
      <w:pPr>
        <w:ind w:right="0"/>
        <w:rPr/>
      </w:pPr>
      <w:r w:rsidDel="00000000" w:rsidR="00000000" w:rsidRPr="00000000">
        <w:rPr>
          <w:rtl w:val="0"/>
        </w:rPr>
        <w:t xml:space="preserve">12.6. As multas compensatória e moratória poderão ser aplicadas cumulativamente, sem prejuízo da aplicação da sanção de impedimento de licitar e de contratar.</w:t>
      </w:r>
    </w:p>
    <w:p w:rsidR="00000000" w:rsidDel="00000000" w:rsidP="00000000" w:rsidRDefault="00000000" w:rsidRPr="00000000" w14:paraId="00000261">
      <w:pPr>
        <w:ind w:right="0"/>
        <w:rPr/>
      </w:pPr>
      <w:r w:rsidDel="00000000" w:rsidR="00000000" w:rsidRPr="00000000">
        <w:rPr>
          <w:rtl w:val="0"/>
        </w:rPr>
        <w:t xml:space="preserve">12.7.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62">
      <w:pPr>
        <w:ind w:right="0"/>
        <w:rPr/>
      </w:pPr>
      <w:r w:rsidDel="00000000" w:rsidR="00000000" w:rsidRPr="00000000">
        <w:rPr>
          <w:rtl w:val="0"/>
        </w:rPr>
        <w:t xml:space="preserve">12.8. O valor da multa poderá ser descontado da garantia contratual, se houver. </w:t>
      </w:r>
    </w:p>
    <w:p w:rsidR="00000000" w:rsidDel="00000000" w:rsidP="00000000" w:rsidRDefault="00000000" w:rsidRPr="00000000" w14:paraId="00000263">
      <w:pPr>
        <w:ind w:right="0"/>
        <w:rPr/>
      </w:pPr>
      <w:r w:rsidDel="00000000" w:rsidR="00000000" w:rsidRPr="00000000">
        <w:rPr>
          <w:rtl w:val="0"/>
        </w:rPr>
        <w:t xml:space="preserve">12.8.1. Se o valor da garantia for insuficiente, fica o concessionário obrigado a recolher a importância devida no prazo de 15 (quinze) dias, contados da comunicação oficial.</w:t>
      </w:r>
    </w:p>
    <w:p w:rsidR="00000000" w:rsidDel="00000000" w:rsidP="00000000" w:rsidRDefault="00000000" w:rsidRPr="00000000" w14:paraId="00000264">
      <w:pPr>
        <w:ind w:right="0"/>
        <w:rPr/>
      </w:pPr>
      <w:r w:rsidDel="00000000" w:rsidR="00000000" w:rsidRPr="00000000">
        <w:rPr>
          <w:rtl w:val="0"/>
        </w:rPr>
        <w:t xml:space="preserve">12.8.2. Esgotados os meios administrativos para cobrança do valor devido pelo concessionário ao concedente, o débito será encaminhado para inscrição em dívida ativa.</w:t>
      </w:r>
    </w:p>
    <w:p w:rsidR="00000000" w:rsidDel="00000000" w:rsidP="00000000" w:rsidRDefault="00000000" w:rsidRPr="00000000" w14:paraId="00000265">
      <w:pPr>
        <w:ind w:right="0"/>
        <w:rPr/>
      </w:pPr>
      <w:r w:rsidDel="00000000" w:rsidR="00000000" w:rsidRPr="00000000">
        <w:rPr>
          <w:rtl w:val="0"/>
        </w:rPr>
        <w:t xml:space="preserve">12.8.3. Caso o valor da garantia seja utilizado no todo ou em parte para o pagamento da multa, essa deve ser complementada no prazo de até 10 (dez) dias úteis, contado da solicitação do concedente.</w:t>
      </w:r>
    </w:p>
    <w:p w:rsidR="00000000" w:rsidDel="00000000" w:rsidP="00000000" w:rsidRDefault="00000000" w:rsidRPr="00000000" w14:paraId="00000266">
      <w:pPr>
        <w:ind w:right="0"/>
        <w:rPr/>
      </w:pPr>
      <w:r w:rsidDel="00000000" w:rsidR="00000000" w:rsidRPr="00000000">
        <w:rPr>
          <w:rtl w:val="0"/>
        </w:rPr>
        <w:t xml:space="preserve">12.9.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67">
      <w:pPr>
        <w:ind w:right="0"/>
        <w:rPr/>
      </w:pPr>
      <w:r w:rsidDel="00000000" w:rsidR="00000000" w:rsidRPr="00000000">
        <w:rPr>
          <w:rtl w:val="0"/>
        </w:rPr>
        <w:t xml:space="preserve">12.10. A aplicação de sanções não exime a concessionária da obrigação de reparar os danos, perdas ou prejuízos que venha a causar ao ente público.</w:t>
      </w:r>
    </w:p>
    <w:p w:rsidR="00000000" w:rsidDel="00000000" w:rsidP="00000000" w:rsidRDefault="00000000" w:rsidRPr="00000000" w14:paraId="00000268">
      <w:pPr>
        <w:ind w:right="0"/>
        <w:rPr/>
      </w:pPr>
      <w:r w:rsidDel="00000000" w:rsidR="00000000" w:rsidRPr="00000000">
        <w:rPr>
          <w:rtl w:val="0"/>
        </w:rPr>
        <w:t xml:space="preserve">12.11.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69">
      <w:pPr>
        <w:ind w:right="0"/>
        <w:rPr>
          <w:color w:val="000000"/>
        </w:rPr>
      </w:pPr>
      <w:r w:rsidDel="00000000" w:rsidR="00000000" w:rsidRPr="00000000">
        <w:rPr>
          <w:color w:val="000000"/>
          <w:rtl w:val="0"/>
        </w:rPr>
        <w:t xml:space="preserve">12.12.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6A">
      <w:pPr>
        <w:ind w:right="0"/>
        <w:rPr/>
      </w:pPr>
      <w:r w:rsidDel="00000000" w:rsidR="00000000" w:rsidRPr="00000000">
        <w:rPr>
          <w:rtl w:val="0"/>
        </w:rPr>
      </w:r>
    </w:p>
    <w:p w:rsidR="00000000" w:rsidDel="00000000" w:rsidP="00000000" w:rsidRDefault="00000000" w:rsidRPr="00000000" w14:paraId="0000026B">
      <w:pPr>
        <w:pStyle w:val="Heading5"/>
        <w:rPr/>
      </w:pPr>
      <w:r w:rsidDel="00000000" w:rsidR="00000000" w:rsidRPr="00000000">
        <w:rPr>
          <w:rtl w:val="0"/>
        </w:rPr>
        <w:t xml:space="preserve">CLÁUSULA DÉCIMA TERCEIRA – DAS BENFEITORIAS</w:t>
      </w:r>
    </w:p>
    <w:p w:rsidR="00000000" w:rsidDel="00000000" w:rsidP="00000000" w:rsidRDefault="00000000" w:rsidRPr="00000000" w14:paraId="0000026C">
      <w:pPr>
        <w:ind w:right="0"/>
        <w:rPr/>
      </w:pPr>
      <w:r w:rsidDel="00000000" w:rsidR="00000000" w:rsidRPr="00000000">
        <w:rPr>
          <w:rtl w:val="0"/>
        </w:rPr>
        <w:t xml:space="preserve">13.1. A realização de quaisquer benfeitorias ou obras no imóvel objeto da concessão de uso dependem de prévia e expressa autorização do Concedente, sempre por escrito.</w:t>
      </w:r>
    </w:p>
    <w:p w:rsidR="00000000" w:rsidDel="00000000" w:rsidP="00000000" w:rsidRDefault="00000000" w:rsidRPr="00000000" w14:paraId="0000026D">
      <w:pPr>
        <w:ind w:right="0"/>
        <w:rPr/>
      </w:pPr>
      <w:r w:rsidDel="00000000" w:rsidR="00000000" w:rsidRPr="00000000">
        <w:rPr>
          <w:rtl w:val="0"/>
        </w:rPr>
        <w:t xml:space="preserve">13.2. As instalações aprovadas não poderão ser alteradas sem nova aprovação do concedente;</w:t>
      </w:r>
    </w:p>
    <w:p w:rsidR="00000000" w:rsidDel="00000000" w:rsidP="00000000" w:rsidRDefault="00000000" w:rsidRPr="00000000" w14:paraId="0000026E">
      <w:pPr>
        <w:ind w:right="0"/>
        <w:rPr/>
      </w:pPr>
      <w:r w:rsidDel="00000000" w:rsidR="00000000" w:rsidRPr="00000000">
        <w:rPr>
          <w:rtl w:val="0"/>
        </w:rPr>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concedente, conforme Termo de Referência, serão de inteira responsabilidade da concessionária;  </w:t>
      </w:r>
    </w:p>
    <w:p w:rsidR="00000000" w:rsidDel="00000000" w:rsidP="00000000" w:rsidRDefault="00000000" w:rsidRPr="00000000" w14:paraId="0000026F">
      <w:pPr>
        <w:ind w:right="0"/>
        <w:rPr/>
      </w:pPr>
      <w:r w:rsidDel="00000000" w:rsidR="00000000" w:rsidRPr="00000000">
        <w:rPr>
          <w:rtl w:val="0"/>
        </w:rPr>
        <w:t xml:space="preserve">13.4. As instalações e todos equipamentos, poderão ser retirados pela concessionária, desde que não afetem a estrutura e substância do imóvel, correndo por conta da concessionária as despesas com remoção e o risco pelo seu levantamento;</w:t>
      </w:r>
    </w:p>
    <w:p w:rsidR="00000000" w:rsidDel="00000000" w:rsidP="00000000" w:rsidRDefault="00000000" w:rsidRPr="00000000" w14:paraId="00000270">
      <w:pPr>
        <w:ind w:right="0"/>
        <w:rPr>
          <w:highlight w:val="yellow"/>
        </w:rPr>
      </w:pPr>
      <w:r w:rsidDel="00000000" w:rsidR="00000000" w:rsidRPr="00000000">
        <w:rPr>
          <w:rtl w:val="0"/>
        </w:rPr>
        <w:t xml:space="preserve">13.5. As benfeitorias fixas que vierem a ser efetuadas pela concessionária e que integrarem a estrutura e substância do imóvel passarão à propriedade da concedente tão logo sejam concluídas, independentemente de qualquer indenização.</w:t>
      </w:r>
      <w:r w:rsidDel="00000000" w:rsidR="00000000" w:rsidRPr="00000000">
        <w:rPr>
          <w:rtl w:val="0"/>
        </w:rPr>
      </w:r>
    </w:p>
    <w:p w:rsidR="00000000" w:rsidDel="00000000" w:rsidP="00000000" w:rsidRDefault="00000000" w:rsidRPr="00000000" w14:paraId="00000271">
      <w:pPr>
        <w:rPr>
          <w:b w:val="1"/>
        </w:rPr>
      </w:pPr>
      <w:r w:rsidDel="00000000" w:rsidR="00000000" w:rsidRPr="00000000">
        <w:rPr>
          <w:rtl w:val="0"/>
        </w:rPr>
      </w:r>
    </w:p>
    <w:p w:rsidR="00000000" w:rsidDel="00000000" w:rsidP="00000000" w:rsidRDefault="00000000" w:rsidRPr="00000000" w14:paraId="00000272">
      <w:pPr>
        <w:pStyle w:val="Heading5"/>
        <w:rPr/>
      </w:pPr>
      <w:r w:rsidDel="00000000" w:rsidR="00000000" w:rsidRPr="00000000">
        <w:rPr>
          <w:rtl w:val="0"/>
        </w:rPr>
        <w:t xml:space="preserve">CLÁUSULA DÉCIMA QUARTA – DA RESCISÃO </w:t>
      </w:r>
    </w:p>
    <w:p w:rsidR="00000000" w:rsidDel="00000000" w:rsidP="00000000" w:rsidRDefault="00000000" w:rsidRPr="00000000" w14:paraId="00000273">
      <w:pPr>
        <w:rPr/>
      </w:pPr>
      <w:r w:rsidDel="00000000" w:rsidR="00000000" w:rsidRPr="00000000">
        <w:rPr>
          <w:rtl w:val="0"/>
        </w:rPr>
        <w:t xml:space="preserve">14.1.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74">
      <w:pPr>
        <w:ind w:right="0"/>
        <w:rPr/>
      </w:pPr>
      <w:r w:rsidDel="00000000" w:rsidR="00000000" w:rsidRPr="00000000">
        <w:rPr>
          <w:rtl w:val="0"/>
        </w:rPr>
        <w:t xml:space="preserve">14.2. Os casos de rescisão contratual serão formalmente motivados, assegurando-se ao concessionário o direito à prévia e ampla defesa.</w:t>
      </w:r>
    </w:p>
    <w:p w:rsidR="00000000" w:rsidDel="00000000" w:rsidP="00000000" w:rsidRDefault="00000000" w:rsidRPr="00000000" w14:paraId="00000275">
      <w:pPr>
        <w:ind w:right="0"/>
        <w:rPr/>
      </w:pPr>
      <w:r w:rsidDel="00000000" w:rsidR="00000000" w:rsidRPr="00000000">
        <w:rPr>
          <w:rtl w:val="0"/>
        </w:rPr>
        <w:t xml:space="preserve">14.3. O concessionário reconhece os direitos do concedente em caso de rescisão administrativa prevista no art. 77 da Lei federal nº 8.666/1993.</w:t>
      </w:r>
    </w:p>
    <w:p w:rsidR="00000000" w:rsidDel="00000000" w:rsidP="00000000" w:rsidRDefault="00000000" w:rsidRPr="00000000" w14:paraId="00000276">
      <w:pPr>
        <w:ind w:right="0"/>
        <w:rPr/>
      </w:pPr>
      <w:r w:rsidDel="00000000" w:rsidR="00000000" w:rsidRPr="00000000">
        <w:rPr>
          <w:rtl w:val="0"/>
        </w:rPr>
        <w:t xml:space="preserve">14.4. O termo de rescisão, sempre que possível, será precedido:</w:t>
      </w:r>
    </w:p>
    <w:p w:rsidR="00000000" w:rsidDel="00000000" w:rsidP="00000000" w:rsidRDefault="00000000" w:rsidRPr="00000000" w14:paraId="00000277">
      <w:pPr>
        <w:ind w:right="0"/>
        <w:rPr/>
      </w:pPr>
      <w:r w:rsidDel="00000000" w:rsidR="00000000" w:rsidRPr="00000000">
        <w:rPr>
          <w:rtl w:val="0"/>
        </w:rPr>
        <w:t xml:space="preserve">14.4.1. levantamento dos eventos contratuais já cumpridos ou parcialmente cumpridos;</w:t>
      </w:r>
    </w:p>
    <w:p w:rsidR="00000000" w:rsidDel="00000000" w:rsidP="00000000" w:rsidRDefault="00000000" w:rsidRPr="00000000" w14:paraId="00000278">
      <w:pPr>
        <w:ind w:right="0"/>
        <w:rPr/>
      </w:pPr>
      <w:r w:rsidDel="00000000" w:rsidR="00000000" w:rsidRPr="00000000">
        <w:rPr>
          <w:rtl w:val="0"/>
        </w:rPr>
        <w:t xml:space="preserve">14.4.2. relação dos pagamentos já efetuados e ainda devidos;</w:t>
      </w:r>
    </w:p>
    <w:p w:rsidR="00000000" w:rsidDel="00000000" w:rsidP="00000000" w:rsidRDefault="00000000" w:rsidRPr="00000000" w14:paraId="00000279">
      <w:pPr>
        <w:ind w:right="0"/>
        <w:rPr/>
      </w:pPr>
      <w:r w:rsidDel="00000000" w:rsidR="00000000" w:rsidRPr="00000000">
        <w:rPr>
          <w:rtl w:val="0"/>
        </w:rPr>
        <w:t xml:space="preserve">14.4.3. indenizações e multas.</w:t>
      </w:r>
    </w:p>
    <w:p w:rsidR="00000000" w:rsidDel="00000000" w:rsidP="00000000" w:rsidRDefault="00000000" w:rsidRPr="00000000" w14:paraId="0000027A">
      <w:pPr>
        <w:ind w:right="0"/>
        <w:rPr/>
      </w:pPr>
      <w:r w:rsidDel="00000000" w:rsidR="00000000" w:rsidRPr="00000000">
        <w:rPr>
          <w:rtl w:val="0"/>
        </w:rPr>
        <w:t xml:space="preserve">14.5. Também durante a vigência deste instrumento, ficará sujeita a concessionária se der lugar à rescisão, a indenizar ao concedente em tantas vezes o valor mensal quantos forem os meses que faltarem para o término do contrato, considerando como base de cálculo o valor mensal vigente à época da rescisão. </w:t>
      </w:r>
    </w:p>
    <w:p w:rsidR="00000000" w:rsidDel="00000000" w:rsidP="00000000" w:rsidRDefault="00000000" w:rsidRPr="00000000" w14:paraId="0000027B">
      <w:pPr>
        <w:ind w:right="0"/>
        <w:rPr/>
      </w:pPr>
      <w:r w:rsidDel="00000000" w:rsidR="00000000" w:rsidRPr="00000000">
        <w:rPr>
          <w:rtl w:val="0"/>
        </w:rPr>
        <w:t xml:space="preserve">14.6. Findo ou rescindido o contrato, o concedente entrará de imediato e de pleno direito, na posse de área, sem que assista à concessionária qualquer direito à indenização ou compensação. </w:t>
      </w:r>
    </w:p>
    <w:p w:rsidR="00000000" w:rsidDel="00000000" w:rsidP="00000000" w:rsidRDefault="00000000" w:rsidRPr="00000000" w14:paraId="0000027C">
      <w:pPr>
        <w:ind w:right="0"/>
        <w:rPr/>
      </w:pPr>
      <w:r w:rsidDel="00000000" w:rsidR="00000000" w:rsidRPr="00000000">
        <w:rPr>
          <w:rtl w:val="0"/>
        </w:rPr>
        <w:t xml:space="preserve">14.7. Na ocorrência de qualquer hipótese de rescisão, a concessionária, no prazo de até 60 (sessenta) dias consecutivos, deverá retirar da área, os bens, mobiliários e equipamentos de sua propriedade, sob pena de não o fazendo, serem os mesmos considerados abandonados e com destinação a critério do concedente. </w:t>
      </w:r>
    </w:p>
    <w:p w:rsidR="00000000" w:rsidDel="00000000" w:rsidP="00000000" w:rsidRDefault="00000000" w:rsidRPr="00000000" w14:paraId="0000027D">
      <w:pPr>
        <w:ind w:right="0"/>
        <w:rPr/>
      </w:pPr>
      <w:r w:rsidDel="00000000" w:rsidR="00000000" w:rsidRPr="00000000">
        <w:rPr>
          <w:rtl w:val="0"/>
        </w:rPr>
        <w:t xml:space="preserve">14.8. Até a efetiva desocupação da área a concessionária obriga-se ao pagamento do preço específico e dos demais encargos estabelecidos neste contrato.</w:t>
      </w:r>
    </w:p>
    <w:p w:rsidR="00000000" w:rsidDel="00000000" w:rsidP="00000000" w:rsidRDefault="00000000" w:rsidRPr="00000000" w14:paraId="0000027E">
      <w:pPr>
        <w:rPr>
          <w:b w:val="1"/>
        </w:rPr>
      </w:pPr>
      <w:r w:rsidDel="00000000" w:rsidR="00000000" w:rsidRPr="00000000">
        <w:rPr>
          <w:rtl w:val="0"/>
        </w:rPr>
      </w:r>
    </w:p>
    <w:p w:rsidR="00000000" w:rsidDel="00000000" w:rsidP="00000000" w:rsidRDefault="00000000" w:rsidRPr="00000000" w14:paraId="0000027F">
      <w:pPr>
        <w:pStyle w:val="Heading5"/>
        <w:rPr/>
      </w:pPr>
      <w:r w:rsidDel="00000000" w:rsidR="00000000" w:rsidRPr="00000000">
        <w:rPr>
          <w:rtl w:val="0"/>
        </w:rPr>
        <w:t xml:space="preserve">CLÁUSULA DÉCIMA QUINTA – DAS VEDAÇÕES</w:t>
      </w:r>
    </w:p>
    <w:p w:rsidR="00000000" w:rsidDel="00000000" w:rsidP="00000000" w:rsidRDefault="00000000" w:rsidRPr="00000000" w14:paraId="00000280">
      <w:pPr>
        <w:ind w:right="0"/>
        <w:rPr/>
      </w:pPr>
      <w:r w:rsidDel="00000000" w:rsidR="00000000" w:rsidRPr="00000000">
        <w:rPr>
          <w:rtl w:val="0"/>
        </w:rPr>
        <w:t xml:space="preserve">15.1. É vedado ao concessionário:</w:t>
      </w:r>
    </w:p>
    <w:p w:rsidR="00000000" w:rsidDel="00000000" w:rsidP="00000000" w:rsidRDefault="00000000" w:rsidRPr="00000000" w14:paraId="00000281">
      <w:pPr>
        <w:ind w:right="0"/>
        <w:rPr/>
      </w:pPr>
      <w:r w:rsidDel="00000000" w:rsidR="00000000" w:rsidRPr="00000000">
        <w:rPr>
          <w:rtl w:val="0"/>
        </w:rPr>
        <w:t xml:space="preserve">15.1.1. caucionar ou utilizar este Contrato para qualquer operação financeira;</w:t>
      </w:r>
    </w:p>
    <w:p w:rsidR="00000000" w:rsidDel="00000000" w:rsidP="00000000" w:rsidRDefault="00000000" w:rsidRPr="00000000" w14:paraId="00000282">
      <w:pPr>
        <w:ind w:right="0"/>
        <w:rPr/>
      </w:pPr>
      <w:r w:rsidDel="00000000" w:rsidR="00000000" w:rsidRPr="00000000">
        <w:rPr>
          <w:rtl w:val="0"/>
        </w:rPr>
        <w:t xml:space="preserve">15.1.2. interromper a execução da concessão sob alegação de inadimplemento por parte do concedente.</w:t>
      </w:r>
    </w:p>
    <w:p w:rsidR="00000000" w:rsidDel="00000000" w:rsidP="00000000" w:rsidRDefault="00000000" w:rsidRPr="00000000" w14:paraId="00000283">
      <w:pPr>
        <w:rPr>
          <w:b w:val="1"/>
        </w:rPr>
      </w:pPr>
      <w:r w:rsidDel="00000000" w:rsidR="00000000" w:rsidRPr="00000000">
        <w:rPr>
          <w:rtl w:val="0"/>
        </w:rPr>
      </w:r>
    </w:p>
    <w:p w:rsidR="00000000" w:rsidDel="00000000" w:rsidP="00000000" w:rsidRDefault="00000000" w:rsidRPr="00000000" w14:paraId="00000284">
      <w:pPr>
        <w:pStyle w:val="Heading5"/>
        <w:rPr/>
      </w:pPr>
      <w:r w:rsidDel="00000000" w:rsidR="00000000" w:rsidRPr="00000000">
        <w:rPr>
          <w:rtl w:val="0"/>
        </w:rPr>
        <w:t xml:space="preserve">CLÁUSULA DÉCIMA SEXTA – DAS ALTERAÇÕES</w:t>
      </w:r>
    </w:p>
    <w:p w:rsidR="00000000" w:rsidDel="00000000" w:rsidP="00000000" w:rsidRDefault="00000000" w:rsidRPr="00000000" w14:paraId="00000285">
      <w:pPr>
        <w:ind w:right="0"/>
        <w:rPr/>
      </w:pPr>
      <w:r w:rsidDel="00000000" w:rsidR="00000000" w:rsidRPr="00000000">
        <w:rPr>
          <w:rtl w:val="0"/>
        </w:rPr>
        <w:t xml:space="preserve">16.1. Eventuais alterações contratuais reger-se-ão pela disciplina do art. 65 da Lei federal nº 8.666/1993.</w:t>
      </w:r>
    </w:p>
    <w:p w:rsidR="00000000" w:rsidDel="00000000" w:rsidP="00000000" w:rsidRDefault="00000000" w:rsidRPr="00000000" w14:paraId="00000286">
      <w:pPr>
        <w:ind w:right="0"/>
        <w:rPr/>
      </w:pPr>
      <w:r w:rsidDel="00000000" w:rsidR="00000000" w:rsidRPr="00000000">
        <w:rPr>
          <w:rtl w:val="0"/>
        </w:rPr>
        <w:t xml:space="preserve">16.2. O concessionário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87">
      <w:pPr>
        <w:ind w:right="0"/>
        <w:rPr/>
      </w:pPr>
      <w:r w:rsidDel="00000000" w:rsidR="00000000" w:rsidRPr="00000000">
        <w:rPr>
          <w:rtl w:val="0"/>
        </w:rPr>
        <w:t xml:space="preserve">16.3.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88">
      <w:pPr>
        <w:ind w:right="0"/>
        <w:rPr>
          <w:b w:val="1"/>
        </w:rPr>
      </w:pPr>
      <w:r w:rsidDel="00000000" w:rsidR="00000000" w:rsidRPr="00000000">
        <w:rPr>
          <w:rtl w:val="0"/>
        </w:rPr>
      </w:r>
    </w:p>
    <w:p w:rsidR="00000000" w:rsidDel="00000000" w:rsidP="00000000" w:rsidRDefault="00000000" w:rsidRPr="00000000" w14:paraId="00000289">
      <w:pPr>
        <w:pStyle w:val="Heading5"/>
        <w:rPr/>
      </w:pPr>
      <w:r w:rsidDel="00000000" w:rsidR="00000000" w:rsidRPr="00000000">
        <w:rPr>
          <w:rtl w:val="0"/>
        </w:rPr>
        <w:t xml:space="preserve">CLÁUSULA DÉCIMA SÉTIMA – DOS CASOS OMISSOS</w:t>
      </w:r>
    </w:p>
    <w:p w:rsidR="00000000" w:rsidDel="00000000" w:rsidP="00000000" w:rsidRDefault="00000000" w:rsidRPr="00000000" w14:paraId="0000028A">
      <w:pPr>
        <w:ind w:right="0"/>
        <w:rPr/>
      </w:pPr>
      <w:r w:rsidDel="00000000" w:rsidR="00000000" w:rsidRPr="00000000">
        <w:rPr>
          <w:rtl w:val="0"/>
        </w:rPr>
        <w:t xml:space="preserve">17.1. Os casos omissos serão decididos pelo concedente, segundo as disposições contidas na Lei federal nº 8.666/1993, na Lei federal nº 10.520/2002 e demais normas aplicáveis.</w:t>
      </w:r>
    </w:p>
    <w:p w:rsidR="00000000" w:rsidDel="00000000" w:rsidP="00000000" w:rsidRDefault="00000000" w:rsidRPr="00000000" w14:paraId="0000028B">
      <w:pPr>
        <w:ind w:right="0"/>
        <w:rPr>
          <w:b w:val="1"/>
        </w:rPr>
      </w:pPr>
      <w:r w:rsidDel="00000000" w:rsidR="00000000" w:rsidRPr="00000000">
        <w:rPr>
          <w:rtl w:val="0"/>
        </w:rPr>
      </w:r>
    </w:p>
    <w:p w:rsidR="00000000" w:rsidDel="00000000" w:rsidP="00000000" w:rsidRDefault="00000000" w:rsidRPr="00000000" w14:paraId="0000028C">
      <w:pPr>
        <w:pStyle w:val="Heading5"/>
        <w:rPr/>
      </w:pPr>
      <w:r w:rsidDel="00000000" w:rsidR="00000000" w:rsidRPr="00000000">
        <w:rPr>
          <w:rtl w:val="0"/>
        </w:rPr>
        <w:t xml:space="preserve">CLÁUSULA DÉCIMA OITAVA – DAS DISPOSIÇÕES ESPECIAIS </w:t>
      </w:r>
    </w:p>
    <w:p w:rsidR="00000000" w:rsidDel="00000000" w:rsidP="00000000" w:rsidRDefault="00000000" w:rsidRPr="00000000" w14:paraId="0000028D">
      <w:pPr>
        <w:ind w:right="0"/>
        <w:rPr/>
      </w:pPr>
      <w:r w:rsidDel="00000000" w:rsidR="00000000" w:rsidRPr="00000000">
        <w:rPr>
          <w:rtl w:val="0"/>
        </w:rPr>
        <w:t xml:space="preserve">18.1. Se qualquer das partes relevar eventual falta relacionada com a execução deste contrato, tal fato não significa liberação ou desoneração a qualquer delas.</w:t>
      </w:r>
    </w:p>
    <w:p w:rsidR="00000000" w:rsidDel="00000000" w:rsidP="00000000" w:rsidRDefault="00000000" w:rsidRPr="00000000" w14:paraId="0000028E">
      <w:pPr>
        <w:ind w:right="0"/>
        <w:rPr/>
      </w:pPr>
      <w:r w:rsidDel="00000000" w:rsidR="00000000" w:rsidRPr="00000000">
        <w:rPr>
          <w:rtl w:val="0"/>
        </w:rPr>
        <w:t xml:space="preserve">18.2. A concessionária se responsabilizará civilmente por todos os danos causados nas dependências do objeto da licitação, consoante artigo 927 do Código Civil.</w:t>
      </w:r>
    </w:p>
    <w:p w:rsidR="00000000" w:rsidDel="00000000" w:rsidP="00000000" w:rsidRDefault="00000000" w:rsidRPr="00000000" w14:paraId="0000028F">
      <w:pPr>
        <w:ind w:right="0"/>
        <w:rPr/>
      </w:pPr>
      <w:r w:rsidDel="00000000" w:rsidR="00000000" w:rsidRPr="00000000">
        <w:rPr>
          <w:rtl w:val="0"/>
        </w:rPr>
        <w:t xml:space="preserve">18.3. As partes considerarão cumprido o contrato no momento em que todas as obrigações aqui estipuladas estiverem efetivamente satisfeitas, nos termos de direito e aceitas pelo concedente.</w:t>
      </w:r>
    </w:p>
    <w:p w:rsidR="00000000" w:rsidDel="00000000" w:rsidP="00000000" w:rsidRDefault="00000000" w:rsidRPr="00000000" w14:paraId="00000290">
      <w:pPr>
        <w:ind w:right="0"/>
        <w:rPr/>
      </w:pPr>
      <w:r w:rsidDel="00000000" w:rsidR="00000000" w:rsidRPr="00000000">
        <w:rPr>
          <w:rtl w:val="0"/>
        </w:rPr>
        <w:t xml:space="preserve">18.4. Haverá consulta prévia ao CADIN/RS, pelo órgão ou entidade competente, nos termos da Lei nº 10.697/1996, regulamentada pelo Decreto nº 36.888/1996.</w:t>
      </w:r>
    </w:p>
    <w:p w:rsidR="00000000" w:rsidDel="00000000" w:rsidP="00000000" w:rsidRDefault="00000000" w:rsidRPr="00000000" w14:paraId="00000291">
      <w:pPr>
        <w:ind w:right="0"/>
        <w:rPr/>
      </w:pPr>
      <w:r w:rsidDel="00000000" w:rsidR="00000000" w:rsidRPr="00000000">
        <w:rPr>
          <w:rtl w:val="0"/>
        </w:rPr>
        <w:t xml:space="preserve">18.5. O presente contrato somente terá eficácia após publicada a respectiva súmula.</w:t>
      </w:r>
    </w:p>
    <w:p w:rsidR="00000000" w:rsidDel="00000000" w:rsidP="00000000" w:rsidRDefault="00000000" w:rsidRPr="00000000" w14:paraId="00000292">
      <w:pPr>
        <w:ind w:right="0"/>
        <w:rPr>
          <w:b w:val="1"/>
        </w:rPr>
      </w:pPr>
      <w:r w:rsidDel="00000000" w:rsidR="00000000" w:rsidRPr="00000000">
        <w:rPr>
          <w:rtl w:val="0"/>
        </w:rPr>
      </w:r>
    </w:p>
    <w:p w:rsidR="00000000" w:rsidDel="00000000" w:rsidP="00000000" w:rsidRDefault="00000000" w:rsidRPr="00000000" w14:paraId="00000293">
      <w:pPr>
        <w:pStyle w:val="Heading5"/>
        <w:rPr/>
      </w:pPr>
      <w:r w:rsidDel="00000000" w:rsidR="00000000" w:rsidRPr="00000000">
        <w:rPr>
          <w:rtl w:val="0"/>
        </w:rPr>
        <w:t xml:space="preserve">CLÁUSULA DÉCIMA NONA - DAS DISPOSIÇÕES GERAIS</w:t>
      </w:r>
    </w:p>
    <w:p w:rsidR="00000000" w:rsidDel="00000000" w:rsidP="00000000" w:rsidRDefault="00000000" w:rsidRPr="00000000" w14:paraId="00000294">
      <w:pPr>
        <w:ind w:right="0"/>
        <w:rPr/>
      </w:pPr>
      <w:r w:rsidDel="00000000" w:rsidR="00000000" w:rsidRPr="00000000">
        <w:rPr>
          <w:rtl w:val="0"/>
        </w:rPr>
        <w:t xml:space="preserve">19.1. Fica eleito o Foro de Porto Alegre, como o competente para dirimir quaisquer questões advindas deste contrato, com renúncia expressa a qualquer outro.  </w:t>
      </w:r>
    </w:p>
    <w:p w:rsidR="00000000" w:rsidDel="00000000" w:rsidP="00000000" w:rsidRDefault="00000000" w:rsidRPr="00000000" w14:paraId="00000295">
      <w:pPr>
        <w:ind w:right="0"/>
        <w:rPr/>
      </w:pPr>
      <w:r w:rsidDel="00000000" w:rsidR="00000000" w:rsidRPr="00000000">
        <w:rPr>
          <w:rtl w:val="0"/>
        </w:rPr>
        <w:t xml:space="preserve">19.2.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296">
      <w:pPr>
        <w:ind w:right="0"/>
        <w:jc w:val="right"/>
        <w:rPr/>
      </w:pPr>
      <w:r w:rsidDel="00000000" w:rsidR="00000000" w:rsidRPr="00000000">
        <w:rPr>
          <w:rtl w:val="0"/>
        </w:rPr>
      </w:r>
    </w:p>
    <w:p w:rsidR="00000000" w:rsidDel="00000000" w:rsidP="00000000" w:rsidRDefault="00000000" w:rsidRPr="00000000" w14:paraId="00000297">
      <w:pPr>
        <w:ind w:right="0"/>
        <w:jc w:val="right"/>
        <w:rPr/>
      </w:pPr>
      <w:r w:rsidDel="00000000" w:rsidR="00000000" w:rsidRPr="00000000">
        <w:rPr>
          <w:rtl w:val="0"/>
        </w:rPr>
        <w:t xml:space="preserve">_____________________, ____ de _____________ de ____.</w:t>
      </w:r>
    </w:p>
    <w:p w:rsidR="00000000" w:rsidDel="00000000" w:rsidP="00000000" w:rsidRDefault="00000000" w:rsidRPr="00000000" w14:paraId="00000298">
      <w:pPr>
        <w:ind w:right="0"/>
        <w:rPr/>
      </w:pPr>
      <w:r w:rsidDel="00000000" w:rsidR="00000000" w:rsidRPr="00000000">
        <w:rPr>
          <w:rtl w:val="0"/>
        </w:rPr>
      </w:r>
    </w:p>
    <w:p w:rsidR="00000000" w:rsidDel="00000000" w:rsidP="00000000" w:rsidRDefault="00000000" w:rsidRPr="00000000" w14:paraId="00000299">
      <w:pPr>
        <w:tabs>
          <w:tab w:val="left" w:pos="5807"/>
        </w:tabs>
        <w:ind w:right="0"/>
        <w:rPr/>
      </w:pPr>
      <w:r w:rsidDel="00000000" w:rsidR="00000000" w:rsidRPr="00000000">
        <w:rPr>
          <w:rtl w:val="0"/>
        </w:rPr>
      </w:r>
    </w:p>
    <w:p w:rsidR="00000000" w:rsidDel="00000000" w:rsidP="00000000" w:rsidRDefault="00000000" w:rsidRPr="00000000" w14:paraId="0000029A">
      <w:pPr>
        <w:ind w:right="0"/>
        <w:rPr/>
      </w:pPr>
      <w:r w:rsidDel="00000000" w:rsidR="00000000" w:rsidRPr="00000000">
        <w:rPr>
          <w:rtl w:val="0"/>
        </w:rPr>
      </w:r>
    </w:p>
    <w:p w:rsidR="00000000" w:rsidDel="00000000" w:rsidP="00000000" w:rsidRDefault="00000000" w:rsidRPr="00000000" w14:paraId="0000029B">
      <w:pPr>
        <w:ind w:right="0"/>
        <w:rPr/>
      </w:pPr>
      <w:r w:rsidDel="00000000" w:rsidR="00000000" w:rsidRPr="00000000">
        <w:rPr>
          <w:rtl w:val="0"/>
        </w:rPr>
        <w:t xml:space="preserve">                  CONCEDENTE                                                CONCESSIONÁRIO</w:t>
      </w:r>
    </w:p>
    <w:p w:rsidR="00000000" w:rsidDel="00000000" w:rsidP="00000000" w:rsidRDefault="00000000" w:rsidRPr="00000000" w14:paraId="0000029C">
      <w:pPr>
        <w:ind w:right="0"/>
        <w:rPr/>
      </w:pPr>
      <w:r w:rsidDel="00000000" w:rsidR="00000000" w:rsidRPr="00000000">
        <w:rPr>
          <w:rtl w:val="0"/>
        </w:rPr>
        <w:t xml:space="preserve">        [Nome da autoridade competente]                                  [Representante]</w:t>
      </w:r>
    </w:p>
    <w:p w:rsidR="00000000" w:rsidDel="00000000" w:rsidP="00000000" w:rsidRDefault="00000000" w:rsidRPr="00000000" w14:paraId="0000029D">
      <w:pPr>
        <w:ind w:right="0"/>
        <w:rPr/>
      </w:pPr>
      <w:r w:rsidDel="00000000" w:rsidR="00000000" w:rsidRPr="00000000">
        <w:rPr>
          <w:rtl w:val="0"/>
        </w:rPr>
        <w:t xml:space="preserve">                   [Nome do cargo]                                                [Procurador/cargo]</w:t>
      </w:r>
    </w:p>
    <w:p w:rsidR="00000000" w:rsidDel="00000000" w:rsidP="00000000" w:rsidRDefault="00000000" w:rsidRPr="00000000" w14:paraId="0000029E">
      <w:pPr>
        <w:ind w:right="0"/>
        <w:rPr>
          <w:b w:val="1"/>
        </w:rPr>
      </w:pPr>
      <w:r w:rsidDel="00000000" w:rsidR="00000000" w:rsidRPr="00000000">
        <w:br w:type="page"/>
      </w:r>
      <w:r w:rsidDel="00000000" w:rsidR="00000000" w:rsidRPr="00000000">
        <w:rPr>
          <w:rtl w:val="0"/>
        </w:rPr>
      </w:r>
    </w:p>
    <w:p w:rsidR="00000000" w:rsidDel="00000000" w:rsidP="00000000" w:rsidRDefault="00000000" w:rsidRPr="00000000" w14:paraId="0000029F">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2A0">
      <w:pPr>
        <w:jc w:val="center"/>
        <w:rPr>
          <w:b w:val="1"/>
        </w:rPr>
      </w:pPr>
      <w:r w:rsidDel="00000000" w:rsidR="00000000" w:rsidRPr="00000000">
        <w:rPr>
          <w:rtl w:val="0"/>
        </w:rPr>
      </w:r>
    </w:p>
    <w:p w:rsidR="00000000" w:rsidDel="00000000" w:rsidP="00000000" w:rsidRDefault="00000000" w:rsidRPr="00000000" w14:paraId="000002A1">
      <w:pPr>
        <w:rPr>
          <w:b w:val="1"/>
        </w:rPr>
      </w:pPr>
      <w:r w:rsidDel="00000000" w:rsidR="00000000" w:rsidRPr="00000000">
        <w:rPr>
          <w:b w:val="1"/>
          <w:rtl w:val="0"/>
        </w:rPr>
        <w:t xml:space="preserve">EDITAL Nº</w:t>
      </w:r>
    </w:p>
    <w:p w:rsidR="00000000" w:rsidDel="00000000" w:rsidP="00000000" w:rsidRDefault="00000000" w:rsidRPr="00000000" w14:paraId="000002A2">
      <w:pPr>
        <w:rPr>
          <w:b w:val="1"/>
        </w:rPr>
      </w:pPr>
      <w:r w:rsidDel="00000000" w:rsidR="00000000" w:rsidRPr="00000000">
        <w:rPr>
          <w:b w:val="1"/>
          <w:rtl w:val="0"/>
        </w:rPr>
        <w:t xml:space="preserve">OBJETO: </w:t>
      </w:r>
    </w:p>
    <w:p w:rsidR="00000000" w:rsidDel="00000000" w:rsidP="00000000" w:rsidRDefault="00000000" w:rsidRPr="00000000" w14:paraId="000002A3">
      <w:pPr>
        <w:rPr>
          <w:b w:val="1"/>
        </w:rPr>
      </w:pPr>
      <w:r w:rsidDel="00000000" w:rsidR="00000000" w:rsidRPr="00000000">
        <w:rPr>
          <w:b w:val="1"/>
          <w:rtl w:val="0"/>
        </w:rPr>
        <w:t xml:space="preserve">RAZÃO SOCIAL:</w:t>
      </w:r>
    </w:p>
    <w:p w:rsidR="00000000" w:rsidDel="00000000" w:rsidP="00000000" w:rsidRDefault="00000000" w:rsidRPr="00000000" w14:paraId="000002A4">
      <w:pPr>
        <w:rPr>
          <w:b w:val="1"/>
        </w:rPr>
      </w:pPr>
      <w:r w:rsidDel="00000000" w:rsidR="00000000" w:rsidRPr="00000000">
        <w:rPr>
          <w:b w:val="1"/>
          <w:rtl w:val="0"/>
        </w:rPr>
        <w:t xml:space="preserve">CNPJ:</w:t>
      </w:r>
    </w:p>
    <w:p w:rsidR="00000000" w:rsidDel="00000000" w:rsidP="00000000" w:rsidRDefault="00000000" w:rsidRPr="00000000" w14:paraId="000002A5">
      <w:pPr>
        <w:rPr>
          <w:b w:val="1"/>
        </w:rPr>
      </w:pPr>
      <w:r w:rsidDel="00000000" w:rsidR="00000000" w:rsidRPr="00000000">
        <w:rPr>
          <w:b w:val="1"/>
          <w:rtl w:val="0"/>
        </w:rPr>
        <w:t xml:space="preserve">INSCRIÇÃO ESTADUAL Nº: </w:t>
      </w:r>
    </w:p>
    <w:p w:rsidR="00000000" w:rsidDel="00000000" w:rsidP="00000000" w:rsidRDefault="00000000" w:rsidRPr="00000000" w14:paraId="000002A6">
      <w:pPr>
        <w:rPr>
          <w:b w:val="1"/>
        </w:rPr>
      </w:pPr>
      <w:r w:rsidDel="00000000" w:rsidR="00000000" w:rsidRPr="00000000">
        <w:rPr>
          <w:b w:val="1"/>
          <w:rtl w:val="0"/>
        </w:rPr>
        <w:t xml:space="preserve">TELEFONE/E-MAIL:</w:t>
      </w:r>
    </w:p>
    <w:p w:rsidR="00000000" w:rsidDel="00000000" w:rsidP="00000000" w:rsidRDefault="00000000" w:rsidRPr="00000000" w14:paraId="000002A7">
      <w:pPr>
        <w:rPr>
          <w:b w:val="1"/>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2A9">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2AA">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2AB">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Local e data.</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Representante da Empresa </w:t>
        <w:tab/>
      </w:r>
    </w:p>
    <w:p w:rsidR="00000000" w:rsidDel="00000000" w:rsidP="00000000" w:rsidRDefault="00000000" w:rsidRPr="00000000" w14:paraId="000002B1">
      <w:pPr>
        <w:rPr/>
      </w:pPr>
      <w:r w:rsidDel="00000000" w:rsidR="00000000" w:rsidRPr="00000000">
        <w:rPr>
          <w:rtl w:val="0"/>
        </w:rPr>
        <w:t xml:space="preserve">(Assinatura do representante)</w:t>
        <w:tab/>
      </w:r>
    </w:p>
    <w:p w:rsidR="00000000" w:rsidDel="00000000" w:rsidP="00000000" w:rsidRDefault="00000000" w:rsidRPr="00000000" w14:paraId="000002B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B3">
      <w:pPr>
        <w:pStyle w:val="Heading2"/>
        <w:ind w:firstLine="851"/>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2B4">
      <w:pPr>
        <w:widowControl w:val="0"/>
        <w:jc w:val="center"/>
        <w:rPr/>
      </w:pPr>
      <w:r w:rsidDel="00000000" w:rsidR="00000000" w:rsidRPr="00000000">
        <w:rPr>
          <w:rtl w:val="0"/>
        </w:rPr>
      </w:r>
    </w:p>
    <w:p w:rsidR="00000000" w:rsidDel="00000000" w:rsidP="00000000" w:rsidRDefault="00000000" w:rsidRPr="00000000" w14:paraId="000002B5">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2B6">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2B7">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2B8">
      <w:pPr>
        <w:widowControl w:val="0"/>
        <w:rPr/>
      </w:pPr>
      <w:r w:rsidDel="00000000" w:rsidR="00000000" w:rsidRPr="00000000">
        <w:rPr>
          <w:rtl w:val="0"/>
        </w:rPr>
        <w:t xml:space="preserve">b) multas punitivas aplicadas pela fiscalização ao concessionário; </w:t>
      </w:r>
    </w:p>
    <w:p w:rsidR="00000000" w:rsidDel="00000000" w:rsidP="00000000" w:rsidRDefault="00000000" w:rsidRPr="00000000" w14:paraId="000002B9">
      <w:pPr>
        <w:widowControl w:val="0"/>
        <w:rPr/>
      </w:pPr>
      <w:r w:rsidDel="00000000" w:rsidR="00000000" w:rsidRPr="00000000">
        <w:rPr>
          <w:rtl w:val="0"/>
        </w:rPr>
        <w:t xml:space="preserve">c) prejuízos diretos causados ao concedente ou a terceiros decorrentes de culpa ou dolo durante a execução do contrato; e</w:t>
      </w:r>
    </w:p>
    <w:p w:rsidR="00000000" w:rsidDel="00000000" w:rsidP="00000000" w:rsidRDefault="00000000" w:rsidRPr="00000000" w14:paraId="000002BA">
      <w:pPr>
        <w:widowControl w:val="0"/>
        <w:rPr/>
      </w:pPr>
      <w:r w:rsidDel="00000000" w:rsidR="00000000" w:rsidRPr="00000000">
        <w:rPr>
          <w:rtl w:val="0"/>
        </w:rPr>
        <w:t xml:space="preserve">d) obrigações previdenciárias e/ou trabalhistas não honradas pelo concessionário. </w:t>
      </w:r>
    </w:p>
    <w:p w:rsidR="00000000" w:rsidDel="00000000" w:rsidP="00000000" w:rsidRDefault="00000000" w:rsidRPr="00000000" w14:paraId="000002BB">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2BC">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2BD">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2BE">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2BF">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2C0">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2C1">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2C2">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2C3">
      <w:pPr>
        <w:widowControl w:val="0"/>
        <w:rPr/>
      </w:pPr>
      <w:r w:rsidDel="00000000" w:rsidR="00000000" w:rsidRPr="00000000">
        <w:rPr>
          <w:rtl w:val="0"/>
        </w:rPr>
      </w:r>
    </w:p>
    <w:p w:rsidR="00000000" w:rsidDel="00000000" w:rsidP="00000000" w:rsidRDefault="00000000" w:rsidRPr="00000000" w14:paraId="000002C4">
      <w:pPr>
        <w:widowControl w:val="0"/>
        <w:rPr/>
      </w:pPr>
      <w:r w:rsidDel="00000000" w:rsidR="00000000" w:rsidRPr="00000000">
        <w:rPr>
          <w:rtl w:val="0"/>
        </w:rPr>
      </w:r>
    </w:p>
    <w:p w:rsidR="00000000" w:rsidDel="00000000" w:rsidP="00000000" w:rsidRDefault="00000000" w:rsidRPr="00000000" w14:paraId="000002C5">
      <w:pPr>
        <w:widowControl w:val="0"/>
        <w:rPr/>
      </w:pPr>
      <w:r w:rsidDel="00000000" w:rsidR="00000000" w:rsidRPr="00000000">
        <w:rPr>
          <w:rtl w:val="0"/>
        </w:rPr>
        <w:t xml:space="preserve">(Local e data) </w:t>
      </w:r>
    </w:p>
    <w:p w:rsidR="00000000" w:rsidDel="00000000" w:rsidP="00000000" w:rsidRDefault="00000000" w:rsidRPr="00000000" w14:paraId="000002C6">
      <w:pPr>
        <w:widowControl w:val="0"/>
        <w:rPr/>
      </w:pPr>
      <w:r w:rsidDel="00000000" w:rsidR="00000000" w:rsidRPr="00000000">
        <w:rPr>
          <w:rtl w:val="0"/>
        </w:rPr>
        <w:t xml:space="preserve">(Instituição garantidora) </w:t>
      </w:r>
    </w:p>
    <w:p w:rsidR="00000000" w:rsidDel="00000000" w:rsidP="00000000" w:rsidRDefault="00000000" w:rsidRPr="00000000" w14:paraId="000002C7">
      <w:pPr>
        <w:widowControl w:val="0"/>
        <w:rPr/>
      </w:pPr>
      <w:r w:rsidDel="00000000" w:rsidR="00000000" w:rsidRPr="00000000">
        <w:rPr>
          <w:rtl w:val="0"/>
        </w:rPr>
        <w:t xml:space="preserve">(Assinaturas autorizadas)</w:t>
      </w:r>
    </w:p>
    <w:p w:rsidR="00000000" w:rsidDel="00000000" w:rsidP="00000000" w:rsidRDefault="00000000" w:rsidRPr="00000000" w14:paraId="000002C8">
      <w:pPr>
        <w:pStyle w:val="Heading2"/>
        <w:ind w:firstLine="851"/>
        <w:rPr/>
      </w:pPr>
      <w:r w:rsidDel="00000000" w:rsidR="00000000" w:rsidRPr="00000000">
        <w:br w:type="page"/>
      </w:r>
      <w:r w:rsidDel="00000000" w:rsidR="00000000" w:rsidRPr="00000000">
        <w:rPr>
          <w:rtl w:val="0"/>
        </w:rPr>
        <w:t xml:space="preserve">ANEXO VII – Análise Contábil da Capacidade Financeira RELATIVA de Licitante</w:t>
      </w:r>
    </w:p>
    <w:tbl>
      <w:tblPr>
        <w:tblStyle w:val="Table4"/>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2C9">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4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CB">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2CC">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392"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2F0">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00">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6">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4">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5">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2">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63">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6">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67">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72">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6">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77">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7E">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5">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4">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1">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3C2">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F">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3D0">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8">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3D9">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1">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3E2">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3">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3E4">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E">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3EF">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3FE">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4">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05">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3">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14">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D">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1E">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3">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24">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6">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27">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3B">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47">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D">
            <w:pPr>
              <w:spacing w:after="160"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4">
            <w:pPr>
              <w:spacing w:after="160"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spacing w:after="160"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5">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4">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1">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4A2">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B">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4AC">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E">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AF">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D">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BE">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3">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4C4">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3">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D4">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C">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DD">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1">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E2">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5">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3">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4">
            <w:pPr>
              <w:spacing w:line="256" w:lineRule="auto"/>
              <w:rPr>
                <w:sz w:val="14"/>
                <w:szCs w:val="14"/>
              </w:rPr>
            </w:pPr>
            <w:r w:rsidDel="00000000" w:rsidR="00000000" w:rsidRPr="00000000">
              <w:rPr>
                <w:sz w:val="14"/>
                <w:szCs w:val="14"/>
                <w:rtl w:val="0"/>
              </w:rPr>
              <w:t xml:space="preserve">IDENTIFICAÇÃO DA AUDITORIA</w:t>
            </w:r>
          </w:p>
        </w:tc>
      </w:tr>
      <w:tr>
        <w:trPr>
          <w:cantSplit w:val="0"/>
          <w:trHeight w:val="297"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1">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22">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3">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34">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1">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F">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0">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6">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7">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D">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2">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4">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A">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D">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7">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B">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C">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0">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2">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5A4">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9">
            <w:pPr>
              <w:spacing w:after="160" w:line="256" w:lineRule="auto"/>
              <w:rPr>
                <w:sz w:val="14"/>
                <w:szCs w:val="14"/>
              </w:rPr>
            </w:pPr>
            <w:r w:rsidDel="00000000" w:rsidR="00000000" w:rsidRPr="00000000">
              <w:rPr>
                <w:rtl w:val="0"/>
              </w:rPr>
            </w:r>
          </w:p>
          <w:p w:rsidR="00000000" w:rsidDel="00000000" w:rsidP="00000000" w:rsidRDefault="00000000" w:rsidRPr="00000000" w14:paraId="000005AA">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D">
            <w:pPr>
              <w:spacing w:after="160" w:line="256" w:lineRule="auto"/>
              <w:rPr>
                <w:sz w:val="14"/>
                <w:szCs w:val="14"/>
              </w:rPr>
            </w:pPr>
            <w:r w:rsidDel="00000000" w:rsidR="00000000" w:rsidRPr="00000000">
              <w:rPr>
                <w:rtl w:val="0"/>
              </w:rPr>
            </w:r>
          </w:p>
          <w:p w:rsidR="00000000" w:rsidDel="00000000" w:rsidP="00000000" w:rsidRDefault="00000000" w:rsidRPr="00000000" w14:paraId="000005AE">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2">
            <w:pPr>
              <w:spacing w:after="160" w:line="256" w:lineRule="auto"/>
              <w:rPr>
                <w:sz w:val="14"/>
                <w:szCs w:val="14"/>
              </w:rPr>
            </w:pPr>
            <w:r w:rsidDel="00000000" w:rsidR="00000000" w:rsidRPr="00000000">
              <w:rPr>
                <w:rtl w:val="0"/>
              </w:rPr>
            </w:r>
          </w:p>
          <w:p w:rsidR="00000000" w:rsidDel="00000000" w:rsidP="00000000" w:rsidRDefault="00000000" w:rsidRPr="00000000" w14:paraId="000005B3">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9">
            <w:pPr>
              <w:spacing w:after="160" w:line="256" w:lineRule="auto"/>
              <w:rPr>
                <w:sz w:val="14"/>
                <w:szCs w:val="14"/>
              </w:rPr>
            </w:pPr>
            <w:r w:rsidDel="00000000" w:rsidR="00000000" w:rsidRPr="00000000">
              <w:rPr>
                <w:rtl w:val="0"/>
              </w:rPr>
            </w:r>
          </w:p>
          <w:p w:rsidR="00000000" w:rsidDel="00000000" w:rsidP="00000000" w:rsidRDefault="00000000" w:rsidRPr="00000000" w14:paraId="000005BA">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E">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F">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3">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D">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4">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5E5">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spacing w:after="160" w:line="256" w:lineRule="auto"/>
              <w:rPr>
                <w:sz w:val="14"/>
                <w:szCs w:val="14"/>
              </w:rPr>
            </w:pPr>
            <w:r w:rsidDel="00000000" w:rsidR="00000000" w:rsidRPr="00000000">
              <w:rPr>
                <w:rtl w:val="0"/>
              </w:rPr>
            </w:r>
          </w:p>
          <w:p w:rsidR="00000000" w:rsidDel="00000000" w:rsidP="00000000" w:rsidRDefault="00000000" w:rsidRPr="00000000" w14:paraId="000005EB">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E">
            <w:pPr>
              <w:spacing w:after="160" w:line="256" w:lineRule="auto"/>
              <w:rPr>
                <w:sz w:val="14"/>
                <w:szCs w:val="14"/>
              </w:rPr>
            </w:pPr>
            <w:r w:rsidDel="00000000" w:rsidR="00000000" w:rsidRPr="00000000">
              <w:rPr>
                <w:rtl w:val="0"/>
              </w:rPr>
            </w:r>
          </w:p>
          <w:p w:rsidR="00000000" w:rsidDel="00000000" w:rsidP="00000000" w:rsidRDefault="00000000" w:rsidRPr="00000000" w14:paraId="000005EF">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3">
            <w:pPr>
              <w:spacing w:after="160" w:line="256" w:lineRule="auto"/>
              <w:rPr>
                <w:sz w:val="14"/>
                <w:szCs w:val="14"/>
              </w:rPr>
            </w:pPr>
            <w:r w:rsidDel="00000000" w:rsidR="00000000" w:rsidRPr="00000000">
              <w:rPr>
                <w:rtl w:val="0"/>
              </w:rPr>
            </w:r>
          </w:p>
          <w:p w:rsidR="00000000" w:rsidDel="00000000" w:rsidP="00000000" w:rsidRDefault="00000000" w:rsidRPr="00000000" w14:paraId="000005F4">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A">
            <w:pPr>
              <w:spacing w:after="160" w:line="256" w:lineRule="auto"/>
              <w:rPr>
                <w:sz w:val="14"/>
                <w:szCs w:val="14"/>
              </w:rPr>
            </w:pPr>
            <w:r w:rsidDel="00000000" w:rsidR="00000000" w:rsidRPr="00000000">
              <w:rPr>
                <w:rtl w:val="0"/>
              </w:rPr>
            </w:r>
          </w:p>
          <w:p w:rsidR="00000000" w:rsidDel="00000000" w:rsidP="00000000" w:rsidRDefault="00000000" w:rsidRPr="00000000" w14:paraId="000005FB">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0">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4">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2">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5">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626">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B">
            <w:pPr>
              <w:spacing w:after="160" w:line="256" w:lineRule="auto"/>
              <w:rPr>
                <w:sz w:val="14"/>
                <w:szCs w:val="14"/>
              </w:rPr>
            </w:pPr>
            <w:r w:rsidDel="00000000" w:rsidR="00000000" w:rsidRPr="00000000">
              <w:rPr>
                <w:rtl w:val="0"/>
              </w:rPr>
            </w:r>
          </w:p>
          <w:p w:rsidR="00000000" w:rsidDel="00000000" w:rsidP="00000000" w:rsidRDefault="00000000" w:rsidRPr="00000000" w14:paraId="0000062C">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F">
            <w:pPr>
              <w:spacing w:after="160" w:line="256" w:lineRule="auto"/>
              <w:rPr>
                <w:sz w:val="14"/>
                <w:szCs w:val="14"/>
              </w:rPr>
            </w:pPr>
            <w:r w:rsidDel="00000000" w:rsidR="00000000" w:rsidRPr="00000000">
              <w:rPr>
                <w:rtl w:val="0"/>
              </w:rPr>
            </w:r>
          </w:p>
          <w:p w:rsidR="00000000" w:rsidDel="00000000" w:rsidP="00000000" w:rsidRDefault="00000000" w:rsidRPr="00000000" w14:paraId="00000630">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4">
            <w:pPr>
              <w:spacing w:after="160" w:line="256" w:lineRule="auto"/>
              <w:rPr>
                <w:sz w:val="14"/>
                <w:szCs w:val="14"/>
              </w:rPr>
            </w:pPr>
            <w:r w:rsidDel="00000000" w:rsidR="00000000" w:rsidRPr="00000000">
              <w:rPr>
                <w:rtl w:val="0"/>
              </w:rPr>
            </w:r>
          </w:p>
          <w:p w:rsidR="00000000" w:rsidDel="00000000" w:rsidP="00000000" w:rsidRDefault="00000000" w:rsidRPr="00000000" w14:paraId="0000063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B">
            <w:pPr>
              <w:spacing w:after="160" w:line="256" w:lineRule="auto"/>
              <w:rPr>
                <w:sz w:val="14"/>
                <w:szCs w:val="14"/>
              </w:rPr>
            </w:pPr>
            <w:r w:rsidDel="00000000" w:rsidR="00000000" w:rsidRPr="00000000">
              <w:rPr>
                <w:rtl w:val="0"/>
              </w:rPr>
            </w:r>
          </w:p>
          <w:p w:rsidR="00000000" w:rsidDel="00000000" w:rsidP="00000000" w:rsidRDefault="00000000" w:rsidRPr="00000000" w14:paraId="0000063C">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5">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F">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3">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5">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6">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67">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C">
            <w:pPr>
              <w:spacing w:after="160" w:line="256" w:lineRule="auto"/>
              <w:rPr>
                <w:sz w:val="14"/>
                <w:szCs w:val="14"/>
              </w:rPr>
            </w:pPr>
            <w:r w:rsidDel="00000000" w:rsidR="00000000" w:rsidRPr="00000000">
              <w:rPr>
                <w:rtl w:val="0"/>
              </w:rPr>
            </w:r>
          </w:p>
          <w:p w:rsidR="00000000" w:rsidDel="00000000" w:rsidP="00000000" w:rsidRDefault="00000000" w:rsidRPr="00000000" w14:paraId="0000066D">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spacing w:after="160" w:line="256" w:lineRule="auto"/>
              <w:rPr>
                <w:sz w:val="14"/>
                <w:szCs w:val="14"/>
              </w:rPr>
            </w:pPr>
            <w:r w:rsidDel="00000000" w:rsidR="00000000" w:rsidRPr="00000000">
              <w:rPr>
                <w:rtl w:val="0"/>
              </w:rPr>
            </w:r>
          </w:p>
          <w:p w:rsidR="00000000" w:rsidDel="00000000" w:rsidP="00000000" w:rsidRDefault="00000000" w:rsidRPr="00000000" w14:paraId="00000671">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5">
            <w:pPr>
              <w:spacing w:after="160" w:line="256" w:lineRule="auto"/>
              <w:rPr>
                <w:sz w:val="14"/>
                <w:szCs w:val="14"/>
              </w:rPr>
            </w:pPr>
            <w:r w:rsidDel="00000000" w:rsidR="00000000" w:rsidRPr="00000000">
              <w:rPr>
                <w:rtl w:val="0"/>
              </w:rPr>
            </w:r>
          </w:p>
          <w:p w:rsidR="00000000" w:rsidDel="00000000" w:rsidP="00000000" w:rsidRDefault="00000000" w:rsidRPr="00000000" w14:paraId="0000067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C">
            <w:pPr>
              <w:spacing w:after="160" w:line="256" w:lineRule="auto"/>
              <w:rPr>
                <w:sz w:val="14"/>
                <w:szCs w:val="14"/>
              </w:rPr>
            </w:pPr>
            <w:r w:rsidDel="00000000" w:rsidR="00000000" w:rsidRPr="00000000">
              <w:rPr>
                <w:rtl w:val="0"/>
              </w:rPr>
            </w:r>
          </w:p>
          <w:p w:rsidR="00000000" w:rsidDel="00000000" w:rsidP="00000000" w:rsidRDefault="00000000" w:rsidRPr="00000000" w14:paraId="0000067D">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0">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7">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A8">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spacing w:after="160" w:line="256" w:lineRule="auto"/>
              <w:rPr>
                <w:sz w:val="14"/>
                <w:szCs w:val="14"/>
              </w:rPr>
            </w:pPr>
            <w:r w:rsidDel="00000000" w:rsidR="00000000" w:rsidRPr="00000000">
              <w:rPr>
                <w:rtl w:val="0"/>
              </w:rPr>
            </w:r>
          </w:p>
          <w:p w:rsidR="00000000" w:rsidDel="00000000" w:rsidP="00000000" w:rsidRDefault="00000000" w:rsidRPr="00000000" w14:paraId="000006A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1">
            <w:pPr>
              <w:spacing w:after="160" w:line="256" w:lineRule="auto"/>
              <w:rPr>
                <w:sz w:val="14"/>
                <w:szCs w:val="14"/>
              </w:rPr>
            </w:pPr>
            <w:r w:rsidDel="00000000" w:rsidR="00000000" w:rsidRPr="00000000">
              <w:rPr>
                <w:rtl w:val="0"/>
              </w:rPr>
            </w:r>
          </w:p>
          <w:p w:rsidR="00000000" w:rsidDel="00000000" w:rsidP="00000000" w:rsidRDefault="00000000" w:rsidRPr="00000000" w14:paraId="000006B2">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6">
            <w:pPr>
              <w:spacing w:after="160" w:line="256" w:lineRule="auto"/>
              <w:rPr>
                <w:sz w:val="14"/>
                <w:szCs w:val="14"/>
              </w:rPr>
            </w:pPr>
            <w:r w:rsidDel="00000000" w:rsidR="00000000" w:rsidRPr="00000000">
              <w:rPr>
                <w:rtl w:val="0"/>
              </w:rPr>
            </w:r>
          </w:p>
          <w:p w:rsidR="00000000" w:rsidDel="00000000" w:rsidP="00000000" w:rsidRDefault="00000000" w:rsidRPr="00000000" w14:paraId="000006B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D">
            <w:pPr>
              <w:spacing w:after="160" w:line="256" w:lineRule="auto"/>
              <w:rPr>
                <w:sz w:val="14"/>
                <w:szCs w:val="14"/>
              </w:rPr>
            </w:pPr>
            <w:r w:rsidDel="00000000" w:rsidR="00000000" w:rsidRPr="00000000">
              <w:rPr>
                <w:rtl w:val="0"/>
              </w:rPr>
            </w:r>
          </w:p>
          <w:p w:rsidR="00000000" w:rsidDel="00000000" w:rsidP="00000000" w:rsidRDefault="00000000" w:rsidRPr="00000000" w14:paraId="000006BE">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3">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7">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1">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5">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8">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A">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F">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3">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5">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D">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1">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3">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4">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B">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F">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1">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8">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D">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F">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0">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6">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4">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5">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208"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2">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7B3">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5">
            <w:pPr>
              <w:spacing w:after="160"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1">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0">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D">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B">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F">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7">
            <w:pPr>
              <w:spacing w:line="256" w:lineRule="auto"/>
              <w:jc w:val="center"/>
              <w:rPr>
                <w:sz w:val="14"/>
                <w:szCs w:val="14"/>
              </w:rPr>
            </w:pPr>
            <w:r w:rsidDel="00000000" w:rsidR="00000000" w:rsidRPr="00000000">
              <w:rPr>
                <w:sz w:val="14"/>
                <w:szCs w:val="14"/>
                <w:rtl w:val="0"/>
              </w:rPr>
              <w:t xml:space="preserve">LICITADOR</w:t>
            </w:r>
          </w:p>
        </w:tc>
      </w:tr>
      <w:tr>
        <w:trPr>
          <w:cantSplit w:val="0"/>
          <w:trHeight w:val="384"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9">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D">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5">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67">
      <w:pPr>
        <w:rPr/>
      </w:pPr>
      <w:r w:rsidDel="00000000" w:rsidR="00000000" w:rsidRPr="00000000">
        <w:rPr>
          <w:rtl w:val="0"/>
        </w:rPr>
      </w:r>
    </w:p>
    <w:sectPr>
      <w:headerReference r:id="rId10" w:type="default"/>
      <w:footerReference r:id="rId11" w:type="default"/>
      <w:pgSz w:h="16838" w:w="11906" w:orient="portrait"/>
      <w:pgMar w:bottom="1417" w:top="1417" w:left="1701" w:right="1701"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42"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4927851</wp:posOffset>
          </wp:positionH>
          <wp:positionV relativeFrom="paragraph">
            <wp:posOffset>224463</wp:posOffset>
          </wp:positionV>
          <wp:extent cx="1003935" cy="523240"/>
          <wp:effectExtent b="0" l="0" r="0" t="0"/>
          <wp:wrapNone/>
          <wp:docPr descr="logo celic sub licitacoes" id="40"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121F"/>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AF121F"/>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AF121F"/>
    <w:pPr>
      <w:widowControl w:val="0"/>
      <w:autoSpaceDE w:val="0"/>
      <w:ind w:left="851" w:right="849"/>
      <w:jc w:val="center"/>
      <w:outlineLvl w:val="1"/>
    </w:pPr>
    <w:rPr>
      <w:b w:val="1"/>
      <w:bCs w:val="1"/>
      <w:caps w:val="1"/>
    </w:rPr>
  </w:style>
  <w:style w:type="paragraph" w:styleId="Ttulo5">
    <w:name w:val="heading 5"/>
    <w:basedOn w:val="Normal"/>
    <w:next w:val="Normal"/>
    <w:link w:val="Ttulo5Char"/>
    <w:unhideWhenUsed w:val="1"/>
    <w:qFormat w:val="1"/>
    <w:rsid w:val="00AF121F"/>
    <w:pPr>
      <w:keepNext w:val="1"/>
      <w:spacing w:after="60"/>
      <w:outlineLvl w:val="4"/>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AF121F"/>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AF121F"/>
    <w:rPr>
      <w:rFonts w:ascii="Times New Roman" w:cs="Times New Roman" w:hAnsi="Times New Roman"/>
      <w:b w:val="1"/>
      <w:bCs w:val="1"/>
      <w:caps w:val="1"/>
      <w:color w:val="000000"/>
    </w:rPr>
  </w:style>
  <w:style w:type="character" w:styleId="Ttulo5Char" w:customStyle="1">
    <w:name w:val="Título 5 Char"/>
    <w:basedOn w:val="Fontepargpadro"/>
    <w:link w:val="Ttulo5"/>
    <w:qFormat w:val="1"/>
    <w:rsid w:val="00AF121F"/>
    <w:rPr>
      <w:rFonts w:ascii="Times New Roman" w:cs="Times New Roman" w:hAnsi="Times New Roman"/>
      <w:b w:val="1"/>
      <w:color w:val="000000"/>
    </w:rPr>
  </w:style>
  <w:style w:type="paragraph" w:styleId="NormalWeb">
    <w:name w:val="Normal (Web)"/>
    <w:basedOn w:val="Normal"/>
    <w:uiPriority w:val="99"/>
    <w:unhideWhenUsed w:val="1"/>
    <w:qFormat w:val="1"/>
    <w:rsid w:val="00AF121F"/>
    <w:pPr>
      <w:spacing w:after="100" w:afterAutospacing="1" w:before="100" w:beforeAutospacing="1"/>
    </w:pPr>
    <w:rPr>
      <w:color w:val="auto"/>
    </w:rPr>
  </w:style>
  <w:style w:type="character" w:styleId="Hyperlink">
    <w:name w:val="Hyperlink"/>
    <w:basedOn w:val="Fontepargpadro"/>
    <w:unhideWhenUsed w:val="1"/>
    <w:rsid w:val="00AF121F"/>
    <w:rPr>
      <w:color w:val="0000ff"/>
      <w:u w:val="single"/>
    </w:rPr>
  </w:style>
  <w:style w:type="paragraph" w:styleId="Cabealho">
    <w:name w:val="header"/>
    <w:aliases w:val="Cabeçalho superior,Heading 1a,h,he,HeaderNN,hd"/>
    <w:basedOn w:val="Normal"/>
    <w:link w:val="CabealhoChar"/>
    <w:uiPriority w:val="99"/>
    <w:unhideWhenUsed w:val="1"/>
    <w:qFormat w:val="1"/>
    <w:rsid w:val="00AF121F"/>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AF121F"/>
    <w:rPr>
      <w:rFonts w:ascii="Times New Roman" w:cs="Times New Roman" w:hAnsi="Times New Roman"/>
      <w:color w:val="000000"/>
    </w:rPr>
  </w:style>
  <w:style w:type="character" w:styleId="TextodecomentrioChar" w:customStyle="1">
    <w:name w:val="Texto de comentário Char"/>
    <w:basedOn w:val="Fontepargpadro"/>
    <w:link w:val="Textodecomentrio"/>
    <w:uiPriority w:val="99"/>
    <w:qFormat w:val="1"/>
    <w:rsid w:val="00AF121F"/>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AF121F"/>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AF121F"/>
    <w:rPr>
      <w:rFonts w:ascii="Times New Roman" w:cs="Times New Roman" w:hAnsi="Times New Roman"/>
      <w:color w:val="000000"/>
      <w:sz w:val="20"/>
      <w:szCs w:val="20"/>
    </w:rPr>
  </w:style>
  <w:style w:type="paragraph" w:styleId="indice" w:customStyle="1">
    <w:name w:val="indice"/>
    <w:basedOn w:val="Normal"/>
    <w:qFormat w:val="1"/>
    <w:rsid w:val="00AF121F"/>
    <w:pPr>
      <w:widowControl w:val="0"/>
      <w:spacing w:before="80" w:line="276" w:lineRule="auto"/>
    </w:pPr>
    <w:rPr>
      <w:b w:val="1"/>
      <w:bCs w:val="1"/>
    </w:rPr>
  </w:style>
  <w:style w:type="paragraph" w:styleId="Textodebalo">
    <w:name w:val="Balloon Text"/>
    <w:basedOn w:val="Normal"/>
    <w:link w:val="TextodebaloChar"/>
    <w:uiPriority w:val="99"/>
    <w:semiHidden w:val="1"/>
    <w:unhideWhenUsed w:val="1"/>
    <w:rsid w:val="00AF121F"/>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AF121F"/>
    <w:rPr>
      <w:rFonts w:ascii="Tahoma" w:cs="Tahoma" w:hAnsi="Tahoma"/>
      <w:color w:val="000000"/>
      <w:sz w:val="16"/>
      <w:szCs w:val="16"/>
    </w:rPr>
  </w:style>
  <w:style w:type="paragraph" w:styleId="Rodap">
    <w:name w:val="footer"/>
    <w:basedOn w:val="Normal"/>
    <w:link w:val="RodapChar"/>
    <w:uiPriority w:val="99"/>
    <w:unhideWhenUsed w:val="1"/>
    <w:qFormat w:val="1"/>
    <w:rsid w:val="00AF121F"/>
    <w:pPr>
      <w:tabs>
        <w:tab w:val="center" w:pos="4252"/>
        <w:tab w:val="right" w:pos="8504"/>
      </w:tabs>
      <w:spacing w:line="240" w:lineRule="auto"/>
    </w:pPr>
  </w:style>
  <w:style w:type="character" w:styleId="RodapChar" w:customStyle="1">
    <w:name w:val="Rodapé Char"/>
    <w:basedOn w:val="Fontepargpadro"/>
    <w:link w:val="Rodap"/>
    <w:uiPriority w:val="99"/>
    <w:qFormat w:val="1"/>
    <w:rsid w:val="00AF121F"/>
    <w:rPr>
      <w:rFonts w:ascii="Times New Roman" w:cs="Times New Roman" w:hAnsi="Times New Roman"/>
      <w:color w:val="000000"/>
    </w:rPr>
  </w:style>
  <w:style w:type="character" w:styleId="PadroChar" w:customStyle="1">
    <w:name w:val="Padrão Char"/>
    <w:link w:val="Padro"/>
    <w:qFormat w:val="1"/>
    <w:locked w:val="1"/>
    <w:rsid w:val="00953541"/>
    <w:rPr>
      <w:rFonts w:ascii="Calibri" w:cs="Times New Roman" w:eastAsia="Calibri" w:hAnsi="Calibri"/>
      <w:color w:val="00000a"/>
    </w:rPr>
  </w:style>
  <w:style w:type="paragraph" w:styleId="Padro" w:customStyle="1">
    <w:name w:val="Padrão"/>
    <w:link w:val="PadroChar"/>
    <w:qFormat w:val="1"/>
    <w:rsid w:val="00953541"/>
    <w:pPr>
      <w:tabs>
        <w:tab w:val="left" w:pos="708"/>
      </w:tabs>
      <w:suppressAutoHyphens w:val="1"/>
    </w:pPr>
    <w:rPr>
      <w:rFonts w:ascii="Calibri" w:cs="Times New Roman" w:eastAsia="Calibri" w:hAnsi="Calibri"/>
      <w:color w:val="00000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hyperlink" Target="http://www010.dataprev.gov.br/sislex/paginas/42/1993/866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pSQ0X+r7YV8XbKnQOZhIWMwNg==">AMUW2mWYwbc3dHCUg7Ijj9oHl76GqXGCjEkvdOR7TsKLrcSEX25RdpS4XL8WJsh7NrcpUkQuQr0ELb0bz5qRuENOp6TMD4kPsHjkArvA/bEUOY/ebsULiLyHRANqUWC4Z74TmFJpZ2LC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2021-08-24T13:17:00Z</dcterms:created>
  <dc:creator>Melissa</dc:creator>
</cp:coreProperties>
</file>