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FE3B" w14:textId="0EC179AA" w:rsidR="005C4EE5" w:rsidRDefault="00491B7A">
      <w:pPr>
        <w:numPr>
          <w:ilvl w:val="8"/>
          <w:numId w:val="1"/>
        </w:numPr>
        <w:tabs>
          <w:tab w:val="left" w:pos="0"/>
        </w:tabs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SESSÃO</w:t>
      </w:r>
      <w:r w:rsidR="00C57782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ORDINÁRIA</w:t>
      </w:r>
    </w:p>
    <w:p w14:paraId="105ECFA4" w14:textId="3C91D13D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PAUTA DO DIA </w:t>
      </w:r>
      <w:r w:rsidR="00C57782">
        <w:rPr>
          <w:rFonts w:ascii="Arial" w:hAnsi="Arial" w:cs="Arial"/>
          <w:b/>
          <w:sz w:val="23"/>
          <w:szCs w:val="23"/>
        </w:rPr>
        <w:t>24/10</w:t>
      </w:r>
      <w:r>
        <w:rPr>
          <w:rFonts w:ascii="Arial" w:hAnsi="Arial" w:cs="Arial"/>
          <w:b/>
          <w:sz w:val="23"/>
          <w:szCs w:val="23"/>
        </w:rPr>
        <w:t>/2024 (qu</w:t>
      </w:r>
      <w:r w:rsidR="00C57782">
        <w:rPr>
          <w:rFonts w:ascii="Arial" w:hAnsi="Arial" w:cs="Arial"/>
          <w:b/>
          <w:sz w:val="23"/>
          <w:szCs w:val="23"/>
        </w:rPr>
        <w:t>inta</w:t>
      </w:r>
      <w:r>
        <w:rPr>
          <w:rFonts w:ascii="Arial" w:hAnsi="Arial" w:cs="Arial"/>
          <w:b/>
          <w:sz w:val="23"/>
          <w:szCs w:val="23"/>
        </w:rPr>
        <w:t>-feira), a partir das 1</w:t>
      </w:r>
      <w:r w:rsidR="004F2404">
        <w:rPr>
          <w:rFonts w:ascii="Arial" w:hAnsi="Arial" w:cs="Arial"/>
          <w:b/>
          <w:sz w:val="23"/>
          <w:szCs w:val="23"/>
        </w:rPr>
        <w:t>5</w:t>
      </w:r>
      <w:r>
        <w:rPr>
          <w:rFonts w:ascii="Arial" w:hAnsi="Arial" w:cs="Arial"/>
          <w:b/>
          <w:sz w:val="23"/>
          <w:szCs w:val="23"/>
        </w:rPr>
        <w:t>h</w:t>
      </w:r>
    </w:p>
    <w:p w14:paraId="20506E84" w14:textId="5C907943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Referente à Ata n. 177</w:t>
      </w:r>
      <w:r w:rsidR="00C57782">
        <w:rPr>
          <w:rFonts w:ascii="Arial" w:hAnsi="Arial" w:cs="Arial"/>
          <w:b/>
          <w:sz w:val="23"/>
          <w:szCs w:val="23"/>
        </w:rPr>
        <w:t>6</w:t>
      </w:r>
    </w:p>
    <w:p w14:paraId="48AC90AC" w14:textId="77777777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Presidente: Dr. Eduardo Cunha da Costa</w:t>
      </w:r>
    </w:p>
    <w:p w14:paraId="1F3704B5" w14:textId="77777777" w:rsidR="005C4EE5" w:rsidRDefault="005C4EE5">
      <w:pPr>
        <w:jc w:val="both"/>
        <w:rPr>
          <w:rFonts w:ascii="Arial" w:hAnsi="Arial" w:cs="Arial"/>
          <w:sz w:val="23"/>
          <w:szCs w:val="23"/>
        </w:rPr>
      </w:pPr>
    </w:p>
    <w:p w14:paraId="12C33C60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66EFF980" w14:textId="74DAEA6C" w:rsidR="005C4EE5" w:rsidRDefault="00491B7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0</w:t>
      </w:r>
      <w:r w:rsidR="00C57782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 xml:space="preserve"> – </w:t>
      </w:r>
      <w:r w:rsidR="000775E5">
        <w:rPr>
          <w:rFonts w:ascii="Arial" w:hAnsi="Arial" w:cs="Arial"/>
          <w:b/>
          <w:sz w:val="23"/>
          <w:szCs w:val="23"/>
        </w:rPr>
        <w:t xml:space="preserve">PROA n.º </w:t>
      </w:r>
      <w:r w:rsidR="00C57782" w:rsidRPr="00C57782">
        <w:rPr>
          <w:rFonts w:ascii="Arial" w:hAnsi="Arial" w:cs="Arial"/>
          <w:b/>
          <w:sz w:val="23"/>
          <w:szCs w:val="23"/>
        </w:rPr>
        <w:t>23/1000-0029284-4</w:t>
      </w:r>
    </w:p>
    <w:p w14:paraId="1F43A068" w14:textId="4A72CCC4" w:rsidR="005C4EE5" w:rsidRDefault="00491B7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Relator:</w:t>
      </w:r>
      <w:r w:rsidR="004F2404">
        <w:rPr>
          <w:rFonts w:ascii="Arial" w:hAnsi="Arial" w:cs="Arial"/>
          <w:sz w:val="23"/>
          <w:szCs w:val="23"/>
        </w:rPr>
        <w:t xml:space="preserve"> </w:t>
      </w:r>
      <w:r w:rsidR="00C57782">
        <w:rPr>
          <w:rFonts w:ascii="Arial" w:hAnsi="Arial" w:cs="Arial"/>
          <w:sz w:val="23"/>
          <w:szCs w:val="23"/>
        </w:rPr>
        <w:t>Francisco Carlos Nascimento Guimarães</w:t>
      </w:r>
    </w:p>
    <w:p w14:paraId="006D87C2" w14:textId="0AF9EFEF" w:rsidR="005C4EE5" w:rsidRDefault="00491B7A">
      <w:pPr>
        <w:pStyle w:val="PargrafodaLista"/>
        <w:numPr>
          <w:ilvl w:val="0"/>
          <w:numId w:val="12"/>
        </w:num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Interessado:</w:t>
      </w:r>
      <w:r>
        <w:rPr>
          <w:rFonts w:ascii="Arial" w:hAnsi="Arial" w:cs="Arial"/>
          <w:sz w:val="23"/>
          <w:szCs w:val="23"/>
        </w:rPr>
        <w:t xml:space="preserve"> </w:t>
      </w:r>
      <w:r w:rsidR="00C57782">
        <w:rPr>
          <w:rFonts w:ascii="Arial" w:hAnsi="Arial" w:cs="Arial"/>
          <w:sz w:val="23"/>
          <w:szCs w:val="23"/>
        </w:rPr>
        <w:t>HSJN</w:t>
      </w:r>
    </w:p>
    <w:p w14:paraId="16A24533" w14:textId="4AC729C8" w:rsidR="005C4EE5" w:rsidRDefault="00491B7A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Assunto:</w:t>
      </w:r>
      <w:r w:rsidR="00C822B2">
        <w:rPr>
          <w:rFonts w:ascii="Arial" w:hAnsi="Arial" w:cs="Arial"/>
          <w:sz w:val="23"/>
          <w:szCs w:val="23"/>
        </w:rPr>
        <w:t xml:space="preserve"> Análise </w:t>
      </w:r>
      <w:r w:rsidR="00C822B2" w:rsidRPr="00C30BED">
        <w:rPr>
          <w:rFonts w:ascii="Arial" w:hAnsi="Arial" w:cs="Arial"/>
          <w:bCs/>
          <w:sz w:val="23"/>
          <w:szCs w:val="23"/>
        </w:rPr>
        <w:t>do relatório da Comissão de Sindicância instaurada pela Portaria n.º 00</w:t>
      </w:r>
      <w:r w:rsidR="00EA444E">
        <w:rPr>
          <w:rFonts w:ascii="Arial" w:hAnsi="Arial" w:cs="Arial"/>
          <w:bCs/>
          <w:sz w:val="23"/>
          <w:szCs w:val="23"/>
        </w:rPr>
        <w:t>3</w:t>
      </w:r>
      <w:r w:rsidR="00C822B2" w:rsidRPr="00C30BED">
        <w:rPr>
          <w:rFonts w:ascii="Arial" w:hAnsi="Arial" w:cs="Arial"/>
          <w:bCs/>
          <w:sz w:val="23"/>
          <w:szCs w:val="23"/>
        </w:rPr>
        <w:t xml:space="preserve">, da Corregedoria-Geral da PGE, </w:t>
      </w:r>
      <w:r w:rsidR="00C822B2">
        <w:rPr>
          <w:rFonts w:ascii="Arial" w:hAnsi="Arial" w:cs="Arial"/>
          <w:bCs/>
          <w:sz w:val="23"/>
          <w:szCs w:val="23"/>
        </w:rPr>
        <w:t>de 1</w:t>
      </w:r>
      <w:r w:rsidR="00EA444E">
        <w:rPr>
          <w:rFonts w:ascii="Arial" w:hAnsi="Arial" w:cs="Arial"/>
          <w:bCs/>
          <w:sz w:val="23"/>
          <w:szCs w:val="23"/>
        </w:rPr>
        <w:t>3</w:t>
      </w:r>
      <w:r w:rsidR="00C822B2">
        <w:rPr>
          <w:rFonts w:ascii="Arial" w:hAnsi="Arial" w:cs="Arial"/>
          <w:bCs/>
          <w:sz w:val="23"/>
          <w:szCs w:val="23"/>
        </w:rPr>
        <w:t xml:space="preserve"> de </w:t>
      </w:r>
      <w:r w:rsidR="00EA444E">
        <w:rPr>
          <w:rFonts w:ascii="Arial" w:hAnsi="Arial" w:cs="Arial"/>
          <w:bCs/>
          <w:sz w:val="23"/>
          <w:szCs w:val="23"/>
        </w:rPr>
        <w:t>novembro</w:t>
      </w:r>
      <w:r w:rsidR="00C822B2">
        <w:rPr>
          <w:rFonts w:ascii="Arial" w:hAnsi="Arial" w:cs="Arial"/>
          <w:bCs/>
          <w:sz w:val="23"/>
          <w:szCs w:val="23"/>
        </w:rPr>
        <w:t xml:space="preserve"> de 2023</w:t>
      </w:r>
      <w:r w:rsidR="00C822B2" w:rsidRPr="00C30BED">
        <w:rPr>
          <w:rFonts w:ascii="Arial" w:hAnsi="Arial" w:cs="Arial"/>
          <w:bCs/>
          <w:sz w:val="23"/>
          <w:szCs w:val="23"/>
        </w:rPr>
        <w:t xml:space="preserve">, publicada no Diário Oficial do Estado de </w:t>
      </w:r>
      <w:r w:rsidR="00C822B2">
        <w:rPr>
          <w:rFonts w:ascii="Arial" w:hAnsi="Arial" w:cs="Arial"/>
          <w:bCs/>
          <w:sz w:val="23"/>
          <w:szCs w:val="23"/>
        </w:rPr>
        <w:t>1</w:t>
      </w:r>
      <w:r w:rsidR="00EA444E">
        <w:rPr>
          <w:rFonts w:ascii="Arial" w:hAnsi="Arial" w:cs="Arial"/>
          <w:bCs/>
          <w:sz w:val="23"/>
          <w:szCs w:val="23"/>
        </w:rPr>
        <w:t>7</w:t>
      </w:r>
      <w:r w:rsidR="00C822B2">
        <w:rPr>
          <w:rFonts w:ascii="Arial" w:hAnsi="Arial" w:cs="Arial"/>
          <w:bCs/>
          <w:sz w:val="23"/>
          <w:szCs w:val="23"/>
        </w:rPr>
        <w:t xml:space="preserve"> de </w:t>
      </w:r>
      <w:r w:rsidR="00EA444E">
        <w:rPr>
          <w:rFonts w:ascii="Arial" w:hAnsi="Arial" w:cs="Arial"/>
          <w:bCs/>
          <w:sz w:val="23"/>
          <w:szCs w:val="23"/>
        </w:rPr>
        <w:t>novembro</w:t>
      </w:r>
      <w:r w:rsidR="00C822B2">
        <w:rPr>
          <w:rFonts w:ascii="Arial" w:hAnsi="Arial" w:cs="Arial"/>
          <w:bCs/>
          <w:sz w:val="23"/>
          <w:szCs w:val="23"/>
        </w:rPr>
        <w:t xml:space="preserve"> de 2023</w:t>
      </w:r>
      <w:r w:rsidR="00C822B2" w:rsidRPr="00C30BED">
        <w:rPr>
          <w:rFonts w:ascii="Arial" w:hAnsi="Arial" w:cs="Arial"/>
          <w:bCs/>
          <w:sz w:val="23"/>
          <w:szCs w:val="23"/>
        </w:rPr>
        <w:t>.</w:t>
      </w:r>
      <w:r w:rsidR="00C822B2">
        <w:rPr>
          <w:rFonts w:ascii="Arial" w:hAnsi="Arial" w:cs="Arial"/>
          <w:sz w:val="23"/>
          <w:szCs w:val="23"/>
        </w:rPr>
        <w:t xml:space="preserve"> </w:t>
      </w:r>
    </w:p>
    <w:p w14:paraId="6A4567E9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03B040ED" w14:textId="76CFB0BE" w:rsidR="005C4EE5" w:rsidRDefault="00491B7A">
      <w:pPr>
        <w:pStyle w:val="PargrafodaLista"/>
        <w:numPr>
          <w:ilvl w:val="0"/>
          <w:numId w:val="14"/>
        </w:numPr>
        <w:ind w:left="0" w:firstLine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0</w:t>
      </w:r>
      <w:r w:rsidR="00EA444E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 – </w:t>
      </w:r>
      <w:r w:rsidR="00C57782">
        <w:rPr>
          <w:rFonts w:ascii="Arial" w:hAnsi="Arial" w:cs="Arial"/>
          <w:b/>
          <w:bCs/>
          <w:sz w:val="23"/>
          <w:szCs w:val="23"/>
        </w:rPr>
        <w:t>Memo CG n.º 080-2024</w:t>
      </w:r>
    </w:p>
    <w:p w14:paraId="1BB783A4" w14:textId="01A7BA90" w:rsidR="005C4EE5" w:rsidRDefault="00491B7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Relator</w:t>
      </w:r>
      <w:r>
        <w:rPr>
          <w:rFonts w:ascii="Arial" w:hAnsi="Arial" w:cs="Arial"/>
          <w:sz w:val="23"/>
          <w:szCs w:val="23"/>
        </w:rPr>
        <w:t>:</w:t>
      </w:r>
      <w:r w:rsidR="007D6097">
        <w:rPr>
          <w:rFonts w:ascii="Arial" w:hAnsi="Arial" w:cs="Arial"/>
          <w:sz w:val="23"/>
          <w:szCs w:val="23"/>
        </w:rPr>
        <w:t xml:space="preserve"> </w:t>
      </w:r>
      <w:r w:rsidR="00C57782">
        <w:rPr>
          <w:rFonts w:ascii="Arial" w:hAnsi="Arial" w:cs="Arial"/>
          <w:sz w:val="23"/>
          <w:szCs w:val="23"/>
        </w:rPr>
        <w:t>Paulo Cesar Velloso Quaglia Filho</w:t>
      </w:r>
      <w:r w:rsidR="007D609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41DF40" w14:textId="3280561F" w:rsidR="005C4EE5" w:rsidRDefault="00491B7A">
      <w:pPr>
        <w:pStyle w:val="PargrafodaLista"/>
        <w:numPr>
          <w:ilvl w:val="0"/>
          <w:numId w:val="16"/>
        </w:num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Interessada:</w:t>
      </w:r>
      <w:r>
        <w:rPr>
          <w:rFonts w:ascii="Arial" w:hAnsi="Arial" w:cs="Arial"/>
          <w:sz w:val="23"/>
          <w:szCs w:val="23"/>
        </w:rPr>
        <w:t xml:space="preserve"> </w:t>
      </w:r>
      <w:r w:rsidR="00C57782">
        <w:rPr>
          <w:rFonts w:ascii="Arial" w:hAnsi="Arial" w:cs="Arial"/>
          <w:sz w:val="23"/>
          <w:szCs w:val="23"/>
        </w:rPr>
        <w:t>Corregedoria-Geral</w:t>
      </w:r>
    </w:p>
    <w:p w14:paraId="7C1E8EAF" w14:textId="02AB5733" w:rsidR="005C4EE5" w:rsidRDefault="00491B7A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Assunto</w:t>
      </w:r>
      <w:r w:rsidR="00C57782">
        <w:rPr>
          <w:rFonts w:ascii="Arial" w:hAnsi="Arial" w:cs="Arial"/>
          <w:sz w:val="23"/>
          <w:szCs w:val="23"/>
          <w:u w:val="single"/>
        </w:rPr>
        <w:t>:</w:t>
      </w:r>
      <w:r w:rsidR="00C57782" w:rsidRPr="00C57782">
        <w:rPr>
          <w:rFonts w:ascii="Arial" w:hAnsi="Arial" w:cs="Arial"/>
          <w:sz w:val="23"/>
          <w:szCs w:val="23"/>
        </w:rPr>
        <w:t xml:space="preserve"> </w:t>
      </w:r>
      <w:r w:rsidR="00C57782" w:rsidRPr="00C57782">
        <w:rPr>
          <w:rFonts w:ascii="Arial" w:hAnsi="Arial" w:cs="Arial"/>
          <w:sz w:val="23"/>
          <w:szCs w:val="23"/>
        </w:rPr>
        <w:t>Relatório de Gestão da Corregedoria-Geral no Biênio 2022 – 2024 (23/05/2022 a 22/05/2024)</w:t>
      </w:r>
    </w:p>
    <w:p w14:paraId="3B54DA1E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41408531" w14:textId="0DB0982C" w:rsidR="005C4EE5" w:rsidRDefault="00491B7A">
      <w:pPr>
        <w:tabs>
          <w:tab w:val="left" w:pos="0"/>
          <w:tab w:val="left" w:pos="8504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>0</w:t>
      </w:r>
      <w:r w:rsidR="00EA444E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 – Atas </w:t>
      </w:r>
      <w:r w:rsidR="00C57782">
        <w:rPr>
          <w:rFonts w:ascii="Arial" w:hAnsi="Arial" w:cs="Arial"/>
          <w:b/>
          <w:bCs/>
          <w:sz w:val="23"/>
          <w:szCs w:val="23"/>
        </w:rPr>
        <w:t>1774 e 1775</w:t>
      </w:r>
    </w:p>
    <w:p w14:paraId="63428FE6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4A8B6A49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61795CB1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07E5DAE8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80B9947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003E59A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sectPr w:rsidR="005C4EE5">
      <w:pgSz w:w="11906" w:h="16838"/>
      <w:pgMar w:top="1135" w:right="1133" w:bottom="1276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3BE0"/>
    <w:multiLevelType w:val="multilevel"/>
    <w:tmpl w:val="92B83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F07D6"/>
    <w:multiLevelType w:val="multilevel"/>
    <w:tmpl w:val="A62EC2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F57BA2"/>
    <w:multiLevelType w:val="multilevel"/>
    <w:tmpl w:val="82846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A9C63C6"/>
    <w:multiLevelType w:val="multilevel"/>
    <w:tmpl w:val="D9BA3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88133439">
    <w:abstractNumId w:val="2"/>
  </w:num>
  <w:num w:numId="2" w16cid:durableId="406340915">
    <w:abstractNumId w:val="3"/>
  </w:num>
  <w:num w:numId="3" w16cid:durableId="813327496">
    <w:abstractNumId w:val="1"/>
  </w:num>
  <w:num w:numId="4" w16cid:durableId="1807775651">
    <w:abstractNumId w:val="0"/>
  </w:num>
  <w:num w:numId="5" w16cid:durableId="359357050">
    <w:abstractNumId w:val="2"/>
    <w:lvlOverride w:ilvl="0">
      <w:startOverride w:val="1"/>
    </w:lvlOverride>
  </w:num>
  <w:num w:numId="6" w16cid:durableId="3363408">
    <w:abstractNumId w:val="2"/>
  </w:num>
  <w:num w:numId="7" w16cid:durableId="1294482786">
    <w:abstractNumId w:val="2"/>
  </w:num>
  <w:num w:numId="8" w16cid:durableId="2128424905">
    <w:abstractNumId w:val="2"/>
  </w:num>
  <w:num w:numId="9" w16cid:durableId="159976778">
    <w:abstractNumId w:val="2"/>
  </w:num>
  <w:num w:numId="10" w16cid:durableId="1121998678">
    <w:abstractNumId w:val="2"/>
  </w:num>
  <w:num w:numId="11" w16cid:durableId="329065420">
    <w:abstractNumId w:val="2"/>
  </w:num>
  <w:num w:numId="12" w16cid:durableId="71704944">
    <w:abstractNumId w:val="2"/>
  </w:num>
  <w:num w:numId="13" w16cid:durableId="1511068498">
    <w:abstractNumId w:val="2"/>
  </w:num>
  <w:num w:numId="14" w16cid:durableId="1239484586">
    <w:abstractNumId w:val="2"/>
  </w:num>
  <w:num w:numId="15" w16cid:durableId="718095356">
    <w:abstractNumId w:val="2"/>
  </w:num>
  <w:num w:numId="16" w16cid:durableId="8369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5"/>
    <w:rsid w:val="000775E5"/>
    <w:rsid w:val="001056F1"/>
    <w:rsid w:val="00180AAD"/>
    <w:rsid w:val="00491B7A"/>
    <w:rsid w:val="004F2404"/>
    <w:rsid w:val="005C4EE5"/>
    <w:rsid w:val="006464E4"/>
    <w:rsid w:val="006A72AB"/>
    <w:rsid w:val="007D6097"/>
    <w:rsid w:val="00884F07"/>
    <w:rsid w:val="009820D3"/>
    <w:rsid w:val="00B14740"/>
    <w:rsid w:val="00B26622"/>
    <w:rsid w:val="00C57782"/>
    <w:rsid w:val="00C822B2"/>
    <w:rsid w:val="00C91DC3"/>
    <w:rsid w:val="00EA444E"/>
    <w:rsid w:val="00E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EE8"/>
  <w15:docId w15:val="{526A7CF4-9A52-4E41-928B-00E1250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27"/>
    <w:pPr>
      <w:widowControl w:val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tulo9">
    <w:name w:val="heading 9"/>
    <w:basedOn w:val="Normal"/>
    <w:next w:val="Normal"/>
    <w:link w:val="Ttulo9Char"/>
    <w:qFormat/>
    <w:rsid w:val="00574754"/>
    <w:pPr>
      <w:keepNext/>
      <w:tabs>
        <w:tab w:val="left" w:pos="360"/>
        <w:tab w:val="left" w:pos="5670"/>
      </w:tabs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qFormat/>
    <w:rsid w:val="00574754"/>
    <w:rPr>
      <w:rFonts w:ascii="Times New Roman" w:eastAsia="Lucida Sans Unicode" w:hAnsi="Times New Roman" w:cs="Mangal"/>
      <w:b/>
      <w:sz w:val="26"/>
      <w:szCs w:val="24"/>
      <w:lang w:eastAsia="zh-CN" w:bidi="hi-IN"/>
    </w:rPr>
  </w:style>
  <w:style w:type="character" w:customStyle="1" w:styleId="Fontepargpadro3">
    <w:name w:val="Fonte parág. padrão3"/>
    <w:qFormat/>
    <w:rsid w:val="00484F45"/>
  </w:style>
  <w:style w:type="character" w:styleId="Forte">
    <w:name w:val="Strong"/>
    <w:basedOn w:val="Fontepargpadro"/>
    <w:uiPriority w:val="22"/>
    <w:qFormat/>
    <w:rsid w:val="00E8481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240D"/>
    <w:rPr>
      <w:rFonts w:ascii="Segoe UI" w:eastAsia="Lucida Sans Unicode" w:hAnsi="Segoe UI" w:cs="Mangal"/>
      <w:color w:val="00000A"/>
      <w:sz w:val="18"/>
      <w:szCs w:val="16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2B5CBC"/>
    <w:pPr>
      <w:ind w:left="720"/>
      <w:contextualSpacing/>
    </w:pPr>
    <w:rPr>
      <w:szCs w:val="21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COLHO">
    <w:name w:val="ACOLHO"/>
    <w:qFormat/>
    <w:pPr>
      <w:keepNext/>
      <w:widowControl w:val="0"/>
      <w:tabs>
        <w:tab w:val="left" w:pos="-17770"/>
      </w:tabs>
      <w:spacing w:line="276" w:lineRule="auto"/>
      <w:ind w:left="5040" w:right="14" w:firstLine="1152"/>
      <w:jc w:val="both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113975"/>
    <w:pPr>
      <w:widowControl/>
      <w:suppressAutoHyphens w:val="0"/>
      <w:spacing w:beforeAutospacing="1" w:after="119"/>
    </w:pPr>
    <w:rPr>
      <w:rFonts w:eastAsia="Times New Roman" w:cs="Times New Roman"/>
      <w:color w:val="auto"/>
      <w:lang w:eastAsia="pt-BR" w:bidi="ar-SA"/>
    </w:rPr>
  </w:style>
  <w:style w:type="paragraph" w:styleId="Commarcadores">
    <w:name w:val="List Bullet"/>
    <w:basedOn w:val="Normal"/>
    <w:uiPriority w:val="99"/>
    <w:unhideWhenUsed/>
    <w:rsid w:val="0044681B"/>
    <w:pPr>
      <w:numPr>
        <w:numId w:val="3"/>
      </w:numPr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240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Rodrigues Casarin da Rocha</dc:creator>
  <dc:description/>
  <cp:lastModifiedBy>Roberta Castro de Oliveira Freitas</cp:lastModifiedBy>
  <cp:revision>3</cp:revision>
  <cp:lastPrinted>2019-08-08T16:05:00Z</cp:lastPrinted>
  <dcterms:created xsi:type="dcterms:W3CDTF">2024-10-22T15:21:00Z</dcterms:created>
  <dcterms:modified xsi:type="dcterms:W3CDTF">2024-10-22T15:36:00Z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-1440966264</vt:i4>
  </property>
</Properties>
</file>